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DEF59" w14:textId="145CF8F3" w:rsidR="00B7421C" w:rsidRPr="001A659D" w:rsidRDefault="00B7421C" w:rsidP="00B742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E517A">
        <w:rPr>
          <w:rFonts w:ascii="Arial" w:hAnsi="Arial" w:cs="Arial"/>
          <w:b/>
          <w:sz w:val="24"/>
          <w:szCs w:val="24"/>
        </w:rPr>
        <w:t>1</w:t>
      </w:r>
      <w:r w:rsidR="007C2233">
        <w:rPr>
          <w:rFonts w:ascii="Arial" w:hAnsi="Arial" w:cs="Arial"/>
          <w:b/>
          <w:sz w:val="24"/>
          <w:szCs w:val="24"/>
        </w:rPr>
        <w:t>10</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F56D88" w:rsidRPr="00F56D88">
        <w:rPr>
          <w:rFonts w:ascii="Arial" w:hAnsi="Arial" w:cs="Arial"/>
          <w:b/>
          <w:sz w:val="24"/>
          <w:szCs w:val="24"/>
        </w:rPr>
        <w:t>RP-253509</w:t>
      </w:r>
    </w:p>
    <w:p w14:paraId="352408DE" w14:textId="3324905C" w:rsidR="00B7421C" w:rsidRPr="004B566C" w:rsidRDefault="007C2233" w:rsidP="00B7421C">
      <w:pPr>
        <w:tabs>
          <w:tab w:val="left" w:pos="567"/>
        </w:tabs>
        <w:rPr>
          <w:rFonts w:ascii="Arial" w:hAnsi="Arial" w:cs="Arial"/>
          <w:b/>
          <w:sz w:val="24"/>
        </w:rPr>
      </w:pPr>
      <w:r>
        <w:rPr>
          <w:rFonts w:ascii="Arial" w:hAnsi="Arial" w:cs="Arial"/>
          <w:b/>
          <w:sz w:val="24"/>
        </w:rPr>
        <w:t>Baltimore</w:t>
      </w:r>
      <w:r w:rsidR="006C261D" w:rsidRPr="006C261D">
        <w:rPr>
          <w:rFonts w:ascii="Arial" w:hAnsi="Arial" w:cs="Arial"/>
          <w:b/>
          <w:sz w:val="24"/>
        </w:rPr>
        <w:t xml:space="preserve">, </w:t>
      </w:r>
      <w:r>
        <w:rPr>
          <w:rFonts w:ascii="Arial" w:hAnsi="Arial" w:cs="Arial"/>
          <w:b/>
          <w:sz w:val="24"/>
        </w:rPr>
        <w:t>US</w:t>
      </w:r>
      <w:r w:rsidR="006C261D" w:rsidRPr="006C261D">
        <w:rPr>
          <w:rFonts w:ascii="Arial" w:hAnsi="Arial" w:cs="Arial"/>
          <w:b/>
          <w:sz w:val="24"/>
        </w:rPr>
        <w:t xml:space="preserve">, </w:t>
      </w:r>
      <w:r>
        <w:rPr>
          <w:rFonts w:ascii="Arial" w:hAnsi="Arial" w:cs="Arial"/>
          <w:b/>
          <w:sz w:val="24"/>
        </w:rPr>
        <w:t>December</w:t>
      </w:r>
      <w:r w:rsidR="006C261D" w:rsidRPr="006C261D">
        <w:rPr>
          <w:rFonts w:ascii="Arial" w:hAnsi="Arial" w:cs="Arial"/>
          <w:b/>
          <w:sz w:val="24"/>
        </w:rPr>
        <w:t xml:space="preserve"> </w:t>
      </w:r>
      <w:r>
        <w:rPr>
          <w:rFonts w:ascii="Arial" w:hAnsi="Arial" w:cs="Arial"/>
          <w:b/>
          <w:sz w:val="24"/>
        </w:rPr>
        <w:t>08</w:t>
      </w:r>
      <w:r w:rsidR="006C261D" w:rsidRPr="006C261D">
        <w:rPr>
          <w:rFonts w:ascii="Arial" w:hAnsi="Arial" w:cs="Arial"/>
          <w:b/>
          <w:sz w:val="24"/>
        </w:rPr>
        <w:t>-1</w:t>
      </w:r>
      <w:r>
        <w:rPr>
          <w:rFonts w:ascii="Arial" w:hAnsi="Arial" w:cs="Arial"/>
          <w:b/>
          <w:sz w:val="24"/>
        </w:rPr>
        <w:t>1</w:t>
      </w:r>
      <w:r w:rsidR="006C261D" w:rsidRPr="006C261D">
        <w:rPr>
          <w:rFonts w:ascii="Arial" w:hAnsi="Arial" w:cs="Arial"/>
          <w:b/>
          <w:sz w:val="24"/>
        </w:rPr>
        <w:t>,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DF273B7" w:rsidR="00D45B2F" w:rsidRDefault="00D45B2F" w:rsidP="00D45B2F">
      <w:pPr>
        <w:tabs>
          <w:tab w:val="left" w:pos="567"/>
        </w:tabs>
        <w:rPr>
          <w:rFonts w:ascii="Arial" w:hAnsi="Arial" w:cs="Arial"/>
          <w:lang w:eastAsia="ja-JP"/>
        </w:rPr>
      </w:pPr>
      <w:r w:rsidRPr="00EF4800">
        <w:rPr>
          <w:rFonts w:ascii="Arial" w:hAnsi="Arial" w:cs="Arial"/>
          <w:b/>
        </w:rPr>
        <w:t>Agenda item:</w:t>
      </w:r>
      <w:r w:rsidR="0014681E">
        <w:rPr>
          <w:rFonts w:ascii="Arial" w:hAnsi="Arial" w:cs="Arial"/>
        </w:rPr>
        <w:t xml:space="preserve"> </w:t>
      </w:r>
      <w:r w:rsidR="00E72907" w:rsidRPr="00613D23">
        <w:rPr>
          <w:rFonts w:ascii="Arial" w:hAnsi="Arial" w:cs="Arial"/>
          <w:lang w:eastAsia="ja-JP"/>
        </w:rPr>
        <w:t>9.</w:t>
      </w:r>
      <w:r w:rsidR="009554B6" w:rsidRPr="00613D23">
        <w:rPr>
          <w:rFonts w:ascii="Arial" w:hAnsi="Arial" w:cs="Arial"/>
          <w:lang w:eastAsia="ja-JP"/>
        </w:rPr>
        <w:t>3</w:t>
      </w:r>
      <w:r w:rsidR="00E72907" w:rsidRPr="00613D23">
        <w:rPr>
          <w:rFonts w:ascii="Arial" w:hAnsi="Arial" w:cs="Arial"/>
          <w:lang w:eastAsia="ja-JP"/>
        </w:rPr>
        <w:t>.4.</w:t>
      </w:r>
      <w:r w:rsidR="009554B6" w:rsidRPr="00613D23">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DDA5497" w:rsidR="00593315" w:rsidRPr="008836AC" w:rsidRDefault="00691DD0" w:rsidP="001A248F">
            <w:pPr>
              <w:tabs>
                <w:tab w:val="left" w:pos="567"/>
              </w:tabs>
              <w:spacing w:after="0"/>
              <w:rPr>
                <w:rFonts w:ascii="Arial" w:hAnsi="Arial" w:cs="Arial"/>
              </w:rPr>
            </w:pPr>
            <w:r w:rsidRPr="00691DD0">
              <w:rPr>
                <w:rFonts w:ascii="Arial" w:hAnsi="Arial" w:cs="Arial"/>
              </w:rPr>
              <w:t>UE RF enhancements for NR FR1, Phase 5</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66E200F6" w:rsidR="00871653" w:rsidRPr="006E0CA5" w:rsidRDefault="009554B6" w:rsidP="001A248F">
            <w:pPr>
              <w:tabs>
                <w:tab w:val="left" w:pos="567"/>
              </w:tabs>
              <w:spacing w:after="0"/>
              <w:rPr>
                <w:rFonts w:ascii="Arial" w:hAnsi="Arial" w:cs="Arial"/>
                <w:lang w:eastAsia="ja-JP"/>
              </w:rPr>
            </w:pPr>
            <w:r w:rsidRPr="009554B6">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405B73FC" w:rsidR="00871653" w:rsidRPr="006E0CA5" w:rsidRDefault="00AE6FC5" w:rsidP="0036248C">
            <w:pPr>
              <w:tabs>
                <w:tab w:val="left" w:pos="567"/>
              </w:tabs>
              <w:spacing w:after="0"/>
              <w:rPr>
                <w:rFonts w:ascii="Arial" w:hAnsi="Arial" w:cs="Arial"/>
                <w:lang w:eastAsia="ja-JP"/>
              </w:rPr>
            </w:pPr>
            <w:r w:rsidRPr="009554B6">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5134F72" w:rsidR="0036248C" w:rsidRPr="006E0CA5" w:rsidRDefault="00691DD0" w:rsidP="008836AC">
            <w:pPr>
              <w:tabs>
                <w:tab w:val="left" w:pos="567"/>
              </w:tabs>
              <w:spacing w:after="0"/>
              <w:rPr>
                <w:rFonts w:ascii="Arial" w:hAnsi="Arial" w:cs="Arial"/>
              </w:rPr>
            </w:pPr>
            <w:r w:rsidRPr="00691DD0">
              <w:rPr>
                <w:rFonts w:ascii="Arial" w:hAnsi="Arial" w:cs="Arial"/>
              </w:rPr>
              <w:t>NR_UE_RF_Ph5</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B41062" w:rsidR="0036248C" w:rsidRPr="004D454F" w:rsidRDefault="00C17389" w:rsidP="008836AC">
            <w:pPr>
              <w:tabs>
                <w:tab w:val="left" w:pos="567"/>
              </w:tabs>
              <w:spacing w:after="0"/>
              <w:rPr>
                <w:rFonts w:ascii="Arial" w:hAnsi="Arial" w:cs="Arial"/>
                <w:highlight w:val="yellow"/>
                <w:lang w:eastAsia="ja-JP"/>
              </w:rPr>
            </w:pPr>
            <w:r w:rsidRPr="00C17389">
              <w:rPr>
                <w:rFonts w:ascii="Arial" w:hAnsi="Arial" w:cs="Arial"/>
                <w:lang w:eastAsia="ja-JP"/>
              </w:rPr>
              <w:t>1090065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C788A51" w:rsidR="00B6300F" w:rsidRPr="006E0CA5" w:rsidRDefault="00691DD0" w:rsidP="008836AC">
            <w:pPr>
              <w:tabs>
                <w:tab w:val="left" w:pos="567"/>
              </w:tabs>
              <w:spacing w:after="0"/>
              <w:rPr>
                <w:rFonts w:ascii="Arial" w:hAnsi="Arial" w:cs="Arial"/>
                <w:lang w:eastAsia="ja-JP"/>
              </w:rPr>
            </w:pPr>
            <w:r w:rsidRPr="00691DD0">
              <w:rPr>
                <w:rFonts w:ascii="Arial" w:hAnsi="Arial" w:cs="Arial"/>
                <w:lang w:eastAsia="ja-JP"/>
              </w:rPr>
              <w:t>RP-252952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0B243D71" w:rsidR="00871653" w:rsidRPr="006E0CA5" w:rsidRDefault="00045137" w:rsidP="008836AC">
            <w:pPr>
              <w:tabs>
                <w:tab w:val="left" w:pos="567"/>
              </w:tabs>
              <w:spacing w:after="0"/>
              <w:rPr>
                <w:rFonts w:ascii="Arial" w:hAnsi="Arial" w:cs="Arial"/>
                <w:lang w:eastAsia="ja-JP"/>
              </w:rPr>
            </w:pPr>
            <w:r>
              <w:rPr>
                <w:rFonts w:ascii="Arial" w:hAnsi="Arial" w:cs="Arial"/>
                <w:lang w:eastAsia="ja-JP"/>
              </w:rPr>
              <w:t>Mar</w:t>
            </w:r>
            <w:r w:rsidR="006E0CA5" w:rsidRPr="006E0CA5">
              <w:rPr>
                <w:rFonts w:ascii="Arial" w:hAnsi="Arial" w:cs="Arial"/>
                <w:lang w:eastAsia="ja-JP"/>
              </w:rPr>
              <w:t>. 202</w:t>
            </w:r>
            <w:r>
              <w:rPr>
                <w:rFonts w:ascii="Arial" w:hAnsi="Arial" w:cs="Arial"/>
                <w:lang w:eastAsia="ja-JP"/>
              </w:rPr>
              <w:t>7</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54C83B06" w:rsidR="00871653" w:rsidRPr="006E0CA5" w:rsidRDefault="00045137" w:rsidP="00207DC4">
            <w:pPr>
              <w:tabs>
                <w:tab w:val="left" w:pos="567"/>
              </w:tabs>
              <w:spacing w:after="0"/>
              <w:rPr>
                <w:rFonts w:ascii="Arial" w:hAnsi="Arial" w:cs="Arial"/>
                <w:lang w:eastAsia="ja-JP"/>
              </w:rPr>
            </w:pPr>
            <w:r>
              <w:rPr>
                <w:rFonts w:ascii="Arial" w:hAnsi="Arial" w:cs="Arial"/>
                <w:lang w:eastAsia="ja-JP"/>
              </w:rPr>
              <w:t>Sep</w:t>
            </w:r>
            <w:r w:rsidR="006E0CA5" w:rsidRPr="006E0CA5">
              <w:rPr>
                <w:rFonts w:ascii="Arial" w:hAnsi="Arial" w:cs="Arial"/>
                <w:lang w:eastAsia="ja-JP"/>
              </w:rPr>
              <w:t>. 202</w:t>
            </w:r>
            <w:r>
              <w:rPr>
                <w:rFonts w:ascii="Arial" w:hAnsi="Arial" w:cs="Arial"/>
                <w:lang w:eastAsia="ja-JP"/>
              </w:rPr>
              <w:t>7</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AE02D41" w:rsidR="00871653" w:rsidRPr="008836AC" w:rsidRDefault="00691DD0" w:rsidP="008836AC">
            <w:pPr>
              <w:tabs>
                <w:tab w:val="left" w:pos="567"/>
              </w:tabs>
              <w:spacing w:after="0"/>
              <w:rPr>
                <w:rFonts w:ascii="Arial" w:hAnsi="Arial" w:cs="Arial"/>
                <w:lang w:eastAsia="ja-JP"/>
              </w:rPr>
            </w:pPr>
            <w:r>
              <w:rPr>
                <w:rFonts w:ascii="Arial" w:hAnsi="Arial" w:cs="Arial"/>
                <w:color w:val="00B050"/>
                <w:lang w:eastAsia="ja-JP"/>
              </w:rPr>
              <w:t>20</w:t>
            </w:r>
            <w:r w:rsidR="009E2E06"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E1525E1" w:rsidR="00871653" w:rsidRPr="008836AC" w:rsidRDefault="00691DD0" w:rsidP="008836AC">
            <w:pPr>
              <w:tabs>
                <w:tab w:val="left" w:pos="567"/>
              </w:tabs>
              <w:spacing w:after="0"/>
              <w:rPr>
                <w:rFonts w:ascii="Arial" w:hAnsi="Arial" w:cs="Arial"/>
                <w:lang w:eastAsia="ja-JP"/>
              </w:rPr>
            </w:pPr>
            <w:r>
              <w:rPr>
                <w:rFonts w:ascii="Arial" w:hAnsi="Arial" w:cs="Arial"/>
                <w:color w:val="00B050"/>
                <w:lang w:eastAsia="ja-JP"/>
              </w:rPr>
              <w:t>0</w:t>
            </w:r>
            <w:r w:rsidR="009E2E06" w:rsidRPr="0016113F">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42623B">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42623B">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5DC9AE85" w:rsidR="001F486F" w:rsidRDefault="001F486F" w:rsidP="0042623B">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r w:rsidR="00BE5A65">
        <w:rPr>
          <w:rFonts w:ascii="Arial" w:hAnsi="Arial" w:cs="Arial"/>
          <w:color w:val="FF0000"/>
        </w:rPr>
        <w:t xml:space="preserve">                                                                                             </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173ABCFB" w:rsidR="006E0CA5" w:rsidRPr="006E0CA5" w:rsidRDefault="00662D37" w:rsidP="006E0CA5">
            <w:pPr>
              <w:tabs>
                <w:tab w:val="left" w:pos="567"/>
              </w:tabs>
              <w:spacing w:after="0"/>
              <w:rPr>
                <w:rFonts w:ascii="Arial" w:hAnsi="Arial" w:cs="Arial"/>
                <w:lang w:val="es-US" w:eastAsia="ja-JP"/>
              </w:rPr>
            </w:pPr>
            <w:r>
              <w:rPr>
                <w:rFonts w:ascii="Arial" w:hAnsi="Arial" w:cs="Arial"/>
                <w:lang w:val="es-US" w:eastAsia="ja-JP"/>
              </w:rPr>
              <w:t>Ye Liu</w:t>
            </w:r>
          </w:p>
          <w:p w14:paraId="127CF618" w14:textId="0199F294" w:rsidR="006C4E32" w:rsidRPr="008836AC" w:rsidRDefault="00691DD0" w:rsidP="006E0CA5">
            <w:pPr>
              <w:tabs>
                <w:tab w:val="left" w:pos="567"/>
              </w:tabs>
              <w:spacing w:after="0"/>
              <w:rPr>
                <w:rFonts w:ascii="Arial" w:hAnsi="Arial" w:cs="Arial"/>
                <w:lang w:eastAsia="ja-JP"/>
              </w:rPr>
            </w:pPr>
            <w:r w:rsidRPr="00691DD0">
              <w:rPr>
                <w:rFonts w:ascii="Arial" w:hAnsi="Arial" w:cs="Arial"/>
                <w:lang w:eastAsia="ja-JP"/>
              </w:rPr>
              <w:t>Bill Shvodian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25C2B18C" w:rsidR="006C4E32" w:rsidRPr="00691DD0" w:rsidRDefault="00691DD0" w:rsidP="001A248F">
            <w:pPr>
              <w:tabs>
                <w:tab w:val="left" w:pos="567"/>
              </w:tabs>
              <w:spacing w:after="0"/>
              <w:rPr>
                <w:rFonts w:ascii="Arial" w:eastAsia="等线" w:hAnsi="Arial" w:cs="Arial"/>
                <w:lang w:val="en-US" w:eastAsia="zh-CN"/>
              </w:rPr>
            </w:pPr>
            <w:r>
              <w:rPr>
                <w:rFonts w:ascii="Arial" w:eastAsia="等线" w:hAnsi="Arial" w:cs="Arial" w:hint="eastAsia"/>
                <w:lang w:val="en-US" w:eastAsia="zh-CN"/>
              </w:rPr>
              <w:t>T</w:t>
            </w:r>
            <w:r>
              <w:rPr>
                <w:rFonts w:ascii="Arial" w:eastAsia="等线" w:hAnsi="Arial" w:cs="Arial"/>
                <w:lang w:val="en-US" w:eastAsia="zh-CN"/>
              </w:rPr>
              <w:t>-Mobile USA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2D24EA" w:rsidP="006E0CA5">
            <w:pPr>
              <w:tabs>
                <w:tab w:val="left" w:pos="567"/>
              </w:tabs>
              <w:spacing w:after="0"/>
              <w:rPr>
                <w:rFonts w:ascii="Arial" w:eastAsia="等线" w:hAnsi="Arial" w:cs="Arial"/>
                <w:lang w:eastAsia="zh-CN"/>
              </w:rPr>
            </w:pPr>
            <w:hyperlink r:id="rId8" w:history="1">
              <w:r w:rsidR="00662D37" w:rsidRPr="009554B6">
                <w:rPr>
                  <w:rFonts w:ascii="Arial" w:eastAsia="等线" w:hAnsi="Arial" w:cs="Arial" w:hint="eastAsia"/>
                  <w:lang w:eastAsia="zh-CN"/>
                </w:rPr>
                <w:t>l</w:t>
              </w:r>
              <w:r w:rsidR="00662D37" w:rsidRPr="009554B6">
                <w:rPr>
                  <w:rFonts w:ascii="Arial" w:eastAsia="等线" w:hAnsi="Arial" w:cs="Arial"/>
                  <w:lang w:eastAsia="zh-CN"/>
                </w:rPr>
                <w:t>eo.liuye@huawei.com</w:t>
              </w:r>
            </w:hyperlink>
          </w:p>
          <w:p w14:paraId="0563966F" w14:textId="7D792F40" w:rsidR="009554B6" w:rsidRPr="004D454F" w:rsidRDefault="00691DD0" w:rsidP="006E0CA5">
            <w:pPr>
              <w:tabs>
                <w:tab w:val="left" w:pos="567"/>
              </w:tabs>
              <w:spacing w:after="0"/>
              <w:rPr>
                <w:rFonts w:ascii="Arial" w:eastAsia="等线" w:hAnsi="Arial" w:cs="Arial"/>
                <w:lang w:eastAsia="zh-CN"/>
              </w:rPr>
            </w:pPr>
            <w:r w:rsidRPr="00691DD0">
              <w:rPr>
                <w:rFonts w:ascii="Arial" w:eastAsia="等线" w:hAnsi="Arial" w:cs="Arial"/>
                <w:lang w:eastAsia="zh-CN"/>
              </w:rPr>
              <w:t>bill.shvodian@T-Mobile.com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C1BA3D"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631F8D81" w14:textId="4EC90ABE" w:rsidR="002E3A17" w:rsidRDefault="002E3A17" w:rsidP="002E3A17">
      <w:pPr>
        <w:spacing w:afterLines="50" w:after="120"/>
        <w:rPr>
          <w:rFonts w:eastAsia="等线"/>
          <w:b/>
          <w:u w:val="single"/>
          <w:lang w:eastAsia="zh-CN"/>
        </w:rPr>
      </w:pPr>
      <w:r w:rsidRPr="007F6067">
        <w:rPr>
          <w:rFonts w:eastAsia="等线" w:hint="eastAsia"/>
          <w:b/>
          <w:u w:val="single"/>
          <w:shd w:val="pct15" w:color="auto" w:fill="FFFFFF"/>
          <w:lang w:eastAsia="zh-CN"/>
        </w:rPr>
        <w:t>R</w:t>
      </w:r>
      <w:r w:rsidRPr="007F6067">
        <w:rPr>
          <w:rFonts w:eastAsia="等线"/>
          <w:b/>
          <w:u w:val="single"/>
          <w:shd w:val="pct15" w:color="auto" w:fill="FFFFFF"/>
          <w:lang w:eastAsia="zh-CN"/>
        </w:rPr>
        <w:t>AN4#11</w:t>
      </w:r>
      <w:r>
        <w:rPr>
          <w:rFonts w:eastAsia="等线"/>
          <w:b/>
          <w:u w:val="single"/>
          <w:shd w:val="pct15" w:color="auto" w:fill="FFFFFF"/>
          <w:lang w:eastAsia="zh-CN"/>
        </w:rPr>
        <w:t>7</w:t>
      </w:r>
    </w:p>
    <w:p w14:paraId="1EE44DD2" w14:textId="59332A6C" w:rsidR="00B5000A" w:rsidRDefault="00B5000A" w:rsidP="00B5000A">
      <w:pPr>
        <w:spacing w:afterLines="50" w:after="120"/>
        <w:rPr>
          <w:rFonts w:eastAsia="等线"/>
          <w:b/>
          <w:lang w:eastAsia="zh-CN"/>
        </w:rPr>
      </w:pPr>
      <w:r>
        <w:rPr>
          <w:rFonts w:eastAsia="等线" w:hint="eastAsia"/>
          <w:b/>
          <w:lang w:eastAsia="zh-CN"/>
        </w:rPr>
        <w:t>UE</w:t>
      </w:r>
      <w:r>
        <w:rPr>
          <w:rFonts w:eastAsia="等线"/>
          <w:b/>
          <w:lang w:eastAsia="zh-CN"/>
        </w:rPr>
        <w:t xml:space="preserve"> </w:t>
      </w:r>
      <w:r>
        <w:rPr>
          <w:rFonts w:eastAsia="等线" w:hint="eastAsia"/>
          <w:b/>
          <w:lang w:eastAsia="zh-CN"/>
        </w:rPr>
        <w:t>RF</w:t>
      </w:r>
      <w:r>
        <w:rPr>
          <w:rFonts w:eastAsia="等线"/>
          <w:b/>
          <w:lang w:eastAsia="zh-CN"/>
        </w:rPr>
        <w:t xml:space="preserve"> </w:t>
      </w:r>
      <w:r w:rsidRPr="00812009">
        <w:rPr>
          <w:rFonts w:eastAsia="等线" w:hint="eastAsia"/>
          <w:b/>
          <w:lang w:eastAsia="zh-CN"/>
        </w:rPr>
        <w:t>C</w:t>
      </w:r>
      <w:r w:rsidRPr="00812009">
        <w:rPr>
          <w:rFonts w:eastAsia="等线"/>
          <w:b/>
          <w:lang w:eastAsia="zh-CN"/>
        </w:rPr>
        <w:t>ore part:</w:t>
      </w:r>
    </w:p>
    <w:p w14:paraId="6D3EDA1C" w14:textId="309C891E" w:rsidR="00B5000A" w:rsidRPr="00B5000A" w:rsidRDefault="00B5000A" w:rsidP="00B5000A">
      <w:pPr>
        <w:pStyle w:val="aff7"/>
        <w:numPr>
          <w:ilvl w:val="0"/>
          <w:numId w:val="19"/>
        </w:numPr>
        <w:spacing w:after="60"/>
        <w:ind w:leftChars="0"/>
        <w:rPr>
          <w:rFonts w:ascii="Times New Roman" w:hAnsi="Times New Roman"/>
          <w:b/>
          <w:sz w:val="20"/>
          <w:szCs w:val="21"/>
        </w:rPr>
      </w:pPr>
      <w:r w:rsidRPr="00B5000A">
        <w:rPr>
          <w:rFonts w:ascii="Times New Roman" w:hAnsi="Times New Roman"/>
          <w:b/>
          <w:sz w:val="20"/>
          <w:szCs w:val="21"/>
        </w:rPr>
        <w:t>High power UE (HPUE) for NR single carrier operation</w:t>
      </w:r>
      <w:r w:rsidR="004638FA">
        <w:rPr>
          <w:rFonts w:ascii="Times New Roman" w:hAnsi="Times New Roman"/>
          <w:b/>
          <w:sz w:val="20"/>
          <w:szCs w:val="21"/>
        </w:rPr>
        <w:t xml:space="preserve"> </w:t>
      </w:r>
      <w:r w:rsidR="004638FA" w:rsidRPr="004638FA">
        <w:rPr>
          <w:rFonts w:ascii="Times New Roman" w:hAnsi="Times New Roman"/>
          <w:bCs/>
          <w:sz w:val="20"/>
          <w:szCs w:val="21"/>
        </w:rPr>
        <w:t>(</w:t>
      </w:r>
      <w:r w:rsidR="004638FA">
        <w:rPr>
          <w:rFonts w:ascii="Times New Roman" w:hAnsi="Times New Roman"/>
          <w:bCs/>
          <w:sz w:val="20"/>
          <w:szCs w:val="21"/>
        </w:rPr>
        <w:t xml:space="preserve">WF </w:t>
      </w:r>
      <w:r w:rsidR="00492779" w:rsidRPr="00492779">
        <w:rPr>
          <w:rFonts w:ascii="Times New Roman" w:hAnsi="Times New Roman"/>
          <w:bCs/>
          <w:sz w:val="20"/>
          <w:szCs w:val="21"/>
        </w:rPr>
        <w:t>R4-2522975</w:t>
      </w:r>
      <w:r w:rsidR="004638FA" w:rsidRPr="004638FA">
        <w:rPr>
          <w:rFonts w:ascii="Times New Roman" w:hAnsi="Times New Roman"/>
          <w:bCs/>
          <w:sz w:val="20"/>
          <w:szCs w:val="21"/>
        </w:rPr>
        <w:t>)</w:t>
      </w:r>
    </w:p>
    <w:p w14:paraId="378A2571" w14:textId="6709A011" w:rsidR="00B5000A" w:rsidRDefault="00B5000A" w:rsidP="00B5000A">
      <w:pPr>
        <w:numPr>
          <w:ilvl w:val="0"/>
          <w:numId w:val="6"/>
        </w:numPr>
        <w:adjustRightInd/>
        <w:spacing w:after="0"/>
        <w:textAlignment w:val="auto"/>
        <w:rPr>
          <w:lang w:eastAsia="ja-JP"/>
        </w:rPr>
      </w:pPr>
      <w:r w:rsidRPr="008E4763">
        <w:rPr>
          <w:lang w:eastAsia="ja-JP"/>
        </w:rPr>
        <w:t xml:space="preserve">For </w:t>
      </w:r>
      <w:r w:rsidR="001D26AF" w:rsidRPr="001D26AF">
        <w:rPr>
          <w:lang w:eastAsia="ja-JP"/>
        </w:rPr>
        <w:t>4Tx with up to 32 dBm MOP</w:t>
      </w:r>
    </w:p>
    <w:p w14:paraId="49CB23B6" w14:textId="65C16E6E" w:rsidR="00B5000A" w:rsidRDefault="001D26AF" w:rsidP="00B5000A">
      <w:pPr>
        <w:pStyle w:val="aff7"/>
        <w:numPr>
          <w:ilvl w:val="0"/>
          <w:numId w:val="8"/>
        </w:numPr>
        <w:tabs>
          <w:tab w:val="num" w:pos="1080"/>
        </w:tabs>
        <w:ind w:leftChars="0"/>
        <w:rPr>
          <w:rFonts w:ascii="Times New Roman" w:hAnsi="Times New Roman"/>
          <w:sz w:val="20"/>
        </w:rPr>
      </w:pPr>
      <w:r w:rsidRPr="001D26AF">
        <w:rPr>
          <w:rFonts w:ascii="Times New Roman" w:hAnsi="Times New Roman"/>
          <w:sz w:val="20"/>
        </w:rPr>
        <w:t>Maximum output power is discussed together with power class</w:t>
      </w:r>
    </w:p>
    <w:p w14:paraId="48B657B7" w14:textId="164FD496" w:rsidR="001D26AF" w:rsidRDefault="001D26AF" w:rsidP="001D26AF">
      <w:pPr>
        <w:pStyle w:val="aff7"/>
        <w:numPr>
          <w:ilvl w:val="1"/>
          <w:numId w:val="8"/>
        </w:numPr>
        <w:tabs>
          <w:tab w:val="num" w:pos="1080"/>
        </w:tabs>
        <w:ind w:leftChars="0"/>
        <w:rPr>
          <w:rFonts w:ascii="Times New Roman" w:hAnsi="Times New Roman"/>
          <w:sz w:val="20"/>
        </w:rPr>
      </w:pPr>
      <w:r w:rsidRPr="001D26AF">
        <w:rPr>
          <w:rFonts w:ascii="Times New Roman" w:hAnsi="Times New Roman"/>
          <w:sz w:val="20"/>
        </w:rPr>
        <w:t>Maximum output power is discussed together with power class</w:t>
      </w:r>
    </w:p>
    <w:p w14:paraId="116A4CFA" w14:textId="77777777" w:rsidR="001D26AF" w:rsidRPr="001D26AF" w:rsidRDefault="001D26AF" w:rsidP="001D26AF">
      <w:pPr>
        <w:pStyle w:val="aff7"/>
        <w:numPr>
          <w:ilvl w:val="2"/>
          <w:numId w:val="8"/>
        </w:numPr>
        <w:ind w:leftChars="0"/>
        <w:rPr>
          <w:rFonts w:ascii="Times New Roman" w:hAnsi="Times New Roman"/>
          <w:sz w:val="20"/>
        </w:rPr>
      </w:pPr>
      <w:r w:rsidRPr="001D26AF">
        <w:rPr>
          <w:rFonts w:ascii="Times New Roman" w:hAnsi="Times New Roman"/>
          <w:sz w:val="20"/>
        </w:rPr>
        <w:t>Companies report needed back off in relation to 32 dBm for different modulations and Inner/Outer/edge allocations</w:t>
      </w:r>
    </w:p>
    <w:p w14:paraId="4DCCFEF7" w14:textId="3617D44F" w:rsidR="00B5000A" w:rsidRDefault="001D26AF" w:rsidP="001D26AF">
      <w:pPr>
        <w:pStyle w:val="aff7"/>
        <w:numPr>
          <w:ilvl w:val="2"/>
          <w:numId w:val="8"/>
        </w:numPr>
        <w:ind w:leftChars="0"/>
        <w:rPr>
          <w:rFonts w:ascii="Times New Roman" w:hAnsi="Times New Roman"/>
          <w:sz w:val="20"/>
        </w:rPr>
      </w:pPr>
      <w:r w:rsidRPr="001D26AF">
        <w:rPr>
          <w:rFonts w:ascii="Times New Roman" w:hAnsi="Times New Roman"/>
          <w:sz w:val="20"/>
        </w:rPr>
        <w:t>FFS how to handle the backoff and power class in specification</w:t>
      </w:r>
    </w:p>
    <w:p w14:paraId="71A9D160" w14:textId="46883643" w:rsidR="00B5000A" w:rsidRDefault="001D26AF" w:rsidP="001D26AF">
      <w:pPr>
        <w:pStyle w:val="aff7"/>
        <w:numPr>
          <w:ilvl w:val="0"/>
          <w:numId w:val="8"/>
        </w:numPr>
        <w:tabs>
          <w:tab w:val="num" w:pos="1080"/>
        </w:tabs>
        <w:ind w:leftChars="0"/>
      </w:pPr>
      <w:r w:rsidRPr="001D26AF">
        <w:rPr>
          <w:rFonts w:ascii="Times New Roman" w:hAnsi="Times New Roman"/>
          <w:sz w:val="20"/>
        </w:rPr>
        <w:t>Uplink full power transmission Mode-1 and Mode-2 feasibility</w:t>
      </w:r>
    </w:p>
    <w:p w14:paraId="1AD250FB" w14:textId="7B181DDB" w:rsidR="00B5000A" w:rsidRDefault="001D26AF" w:rsidP="001D26AF">
      <w:pPr>
        <w:pStyle w:val="aff7"/>
        <w:numPr>
          <w:ilvl w:val="1"/>
          <w:numId w:val="8"/>
        </w:numPr>
        <w:tabs>
          <w:tab w:val="num" w:pos="1080"/>
          <w:tab w:val="num" w:pos="2080"/>
        </w:tabs>
        <w:ind w:leftChars="0"/>
        <w:rPr>
          <w:rFonts w:ascii="Times New Roman" w:hAnsi="Times New Roman"/>
          <w:sz w:val="20"/>
        </w:rPr>
      </w:pPr>
      <w:r w:rsidRPr="001D26AF">
        <w:rPr>
          <w:rFonts w:ascii="Times New Roman" w:hAnsi="Times New Roman"/>
          <w:sz w:val="20"/>
        </w:rPr>
        <w:t>Requirements shall be defined with Mode-1. Mode-2 can be discussed later</w:t>
      </w:r>
    </w:p>
    <w:p w14:paraId="5A72DC00" w14:textId="13C9A109" w:rsidR="001D26AF" w:rsidRDefault="001D26AF" w:rsidP="001D26AF">
      <w:pPr>
        <w:pStyle w:val="aff7"/>
        <w:numPr>
          <w:ilvl w:val="0"/>
          <w:numId w:val="8"/>
        </w:numPr>
        <w:tabs>
          <w:tab w:val="num" w:pos="1080"/>
        </w:tabs>
        <w:ind w:leftChars="0"/>
      </w:pPr>
      <w:r w:rsidRPr="001D26AF">
        <w:rPr>
          <w:rFonts w:ascii="Times New Roman" w:hAnsi="Times New Roman"/>
          <w:sz w:val="20"/>
        </w:rPr>
        <w:t>Uplink full power transmission Mode-full power feasibility</w:t>
      </w:r>
    </w:p>
    <w:p w14:paraId="036EE4A3" w14:textId="388E62CD" w:rsidR="001D26AF" w:rsidRDefault="001D26AF" w:rsidP="001D26AF">
      <w:pPr>
        <w:pStyle w:val="aff7"/>
        <w:numPr>
          <w:ilvl w:val="1"/>
          <w:numId w:val="8"/>
        </w:numPr>
        <w:tabs>
          <w:tab w:val="num" w:pos="1080"/>
          <w:tab w:val="num" w:pos="2080"/>
        </w:tabs>
        <w:ind w:leftChars="0"/>
        <w:rPr>
          <w:rFonts w:ascii="Times New Roman" w:hAnsi="Times New Roman"/>
          <w:sz w:val="20"/>
        </w:rPr>
      </w:pPr>
      <w:r w:rsidRPr="001D26AF">
        <w:rPr>
          <w:rFonts w:ascii="Times New Roman" w:hAnsi="Times New Roman"/>
          <w:sz w:val="20"/>
        </w:rPr>
        <w:t>RAN4 agree that Mode-full power is not feasible under the objectives of this WI.</w:t>
      </w:r>
    </w:p>
    <w:p w14:paraId="49711B61" w14:textId="316B244D" w:rsidR="001D26AF" w:rsidRPr="001D26AF" w:rsidRDefault="001D26AF" w:rsidP="001D26AF">
      <w:pPr>
        <w:pStyle w:val="aff7"/>
        <w:numPr>
          <w:ilvl w:val="0"/>
          <w:numId w:val="8"/>
        </w:numPr>
        <w:tabs>
          <w:tab w:val="num" w:pos="1080"/>
        </w:tabs>
        <w:ind w:leftChars="0"/>
        <w:rPr>
          <w:rFonts w:ascii="Times New Roman" w:hAnsi="Times New Roman"/>
          <w:sz w:val="20"/>
        </w:rPr>
      </w:pPr>
      <w:r w:rsidRPr="001D26AF">
        <w:rPr>
          <w:rFonts w:ascii="Times New Roman" w:hAnsi="Times New Roman"/>
          <w:sz w:val="20"/>
        </w:rPr>
        <w:t>REFSENS requirements</w:t>
      </w:r>
    </w:p>
    <w:p w14:paraId="765C5E2F" w14:textId="27E20B0E" w:rsidR="001D26AF" w:rsidRPr="001D26AF" w:rsidRDefault="001D26AF" w:rsidP="001D26AF">
      <w:pPr>
        <w:pStyle w:val="aff7"/>
        <w:numPr>
          <w:ilvl w:val="1"/>
          <w:numId w:val="8"/>
        </w:numPr>
        <w:tabs>
          <w:tab w:val="num" w:pos="1080"/>
        </w:tabs>
        <w:ind w:leftChars="0"/>
        <w:rPr>
          <w:rFonts w:ascii="Times New Roman" w:hAnsi="Times New Roman"/>
          <w:sz w:val="20"/>
        </w:rPr>
      </w:pPr>
      <w:r w:rsidRPr="001D26AF">
        <w:rPr>
          <w:rFonts w:ascii="Times New Roman" w:hAnsi="Times New Roman"/>
          <w:sz w:val="20"/>
        </w:rPr>
        <w:t>RAN4 agree to reuse the current requirements.</w:t>
      </w:r>
    </w:p>
    <w:p w14:paraId="25CED933" w14:textId="6F1BAA7F" w:rsidR="001D26AF" w:rsidRPr="001D26AF" w:rsidRDefault="001D26AF" w:rsidP="001D26AF">
      <w:pPr>
        <w:pStyle w:val="aff7"/>
        <w:numPr>
          <w:ilvl w:val="0"/>
          <w:numId w:val="8"/>
        </w:numPr>
        <w:tabs>
          <w:tab w:val="num" w:pos="1080"/>
        </w:tabs>
        <w:ind w:leftChars="0"/>
        <w:rPr>
          <w:rFonts w:ascii="Times New Roman" w:hAnsi="Times New Roman"/>
          <w:sz w:val="20"/>
        </w:rPr>
      </w:pPr>
      <w:r w:rsidRPr="001D26AF">
        <w:rPr>
          <w:rFonts w:ascii="Times New Roman" w:hAnsi="Times New Roman"/>
          <w:sz w:val="20"/>
        </w:rPr>
        <w:t>UE ACS requirements</w:t>
      </w:r>
    </w:p>
    <w:p w14:paraId="1368B8CF" w14:textId="70171981" w:rsidR="001D26AF" w:rsidRPr="001D26AF" w:rsidRDefault="001D26AF" w:rsidP="001D26AF">
      <w:pPr>
        <w:pStyle w:val="aff7"/>
        <w:numPr>
          <w:ilvl w:val="1"/>
          <w:numId w:val="8"/>
        </w:numPr>
        <w:tabs>
          <w:tab w:val="num" w:pos="1080"/>
        </w:tabs>
        <w:ind w:leftChars="0"/>
        <w:rPr>
          <w:rFonts w:ascii="Times New Roman" w:hAnsi="Times New Roman"/>
          <w:sz w:val="20"/>
        </w:rPr>
      </w:pPr>
      <w:r w:rsidRPr="001D26AF">
        <w:rPr>
          <w:rFonts w:ascii="Times New Roman" w:hAnsi="Times New Roman"/>
          <w:sz w:val="20"/>
        </w:rPr>
        <w:t>RAN4 agree to reuse the current requirements.</w:t>
      </w:r>
    </w:p>
    <w:p w14:paraId="413A4FB1" w14:textId="3A00E0D9" w:rsidR="001D26AF" w:rsidRPr="001D26AF" w:rsidRDefault="001D26AF" w:rsidP="001D26AF">
      <w:pPr>
        <w:pStyle w:val="aff7"/>
        <w:numPr>
          <w:ilvl w:val="0"/>
          <w:numId w:val="8"/>
        </w:numPr>
        <w:tabs>
          <w:tab w:val="num" w:pos="1080"/>
        </w:tabs>
        <w:ind w:leftChars="0"/>
        <w:rPr>
          <w:rFonts w:ascii="Times New Roman" w:hAnsi="Times New Roman"/>
          <w:sz w:val="20"/>
        </w:rPr>
      </w:pPr>
      <w:r w:rsidRPr="001D26AF">
        <w:rPr>
          <w:rFonts w:ascii="Times New Roman" w:hAnsi="Times New Roman"/>
          <w:sz w:val="20"/>
        </w:rPr>
        <w:t>Other Rx requirements</w:t>
      </w:r>
    </w:p>
    <w:p w14:paraId="4EBEC9C3" w14:textId="77FF7864" w:rsidR="001D26AF" w:rsidRPr="001D26AF" w:rsidRDefault="001D26AF" w:rsidP="001D26AF">
      <w:pPr>
        <w:pStyle w:val="aff7"/>
        <w:numPr>
          <w:ilvl w:val="1"/>
          <w:numId w:val="8"/>
        </w:numPr>
        <w:tabs>
          <w:tab w:val="num" w:pos="1080"/>
        </w:tabs>
        <w:ind w:leftChars="0"/>
        <w:rPr>
          <w:rFonts w:ascii="Times New Roman" w:hAnsi="Times New Roman"/>
          <w:sz w:val="20"/>
        </w:rPr>
      </w:pPr>
      <w:r w:rsidRPr="001D26AF">
        <w:rPr>
          <w:rFonts w:ascii="Times New Roman" w:hAnsi="Times New Roman"/>
          <w:sz w:val="20"/>
        </w:rPr>
        <w:t xml:space="preserve">RAN4 agree that no additional receiver requirements </w:t>
      </w:r>
      <w:proofErr w:type="gramStart"/>
      <w:r w:rsidRPr="001D26AF">
        <w:rPr>
          <w:rFonts w:ascii="Times New Roman" w:hAnsi="Times New Roman"/>
          <w:sz w:val="20"/>
        </w:rPr>
        <w:t>needs</w:t>
      </w:r>
      <w:proofErr w:type="gramEnd"/>
      <w:r w:rsidRPr="001D26AF">
        <w:rPr>
          <w:rFonts w:ascii="Times New Roman" w:hAnsi="Times New Roman"/>
          <w:sz w:val="20"/>
        </w:rPr>
        <w:t xml:space="preserve"> to be defined.</w:t>
      </w:r>
    </w:p>
    <w:p w14:paraId="1EBA7DE8" w14:textId="654D9DC9" w:rsidR="001D26AF" w:rsidRPr="001D26AF" w:rsidRDefault="001D26AF" w:rsidP="001D26AF">
      <w:pPr>
        <w:pStyle w:val="aff7"/>
        <w:numPr>
          <w:ilvl w:val="0"/>
          <w:numId w:val="8"/>
        </w:numPr>
        <w:tabs>
          <w:tab w:val="num" w:pos="1080"/>
        </w:tabs>
        <w:ind w:leftChars="0"/>
        <w:rPr>
          <w:rFonts w:ascii="Times New Roman" w:hAnsi="Times New Roman"/>
          <w:sz w:val="20"/>
        </w:rPr>
      </w:pPr>
      <w:r w:rsidRPr="001D26AF">
        <w:rPr>
          <w:rFonts w:ascii="Times New Roman" w:hAnsi="Times New Roman"/>
          <w:sz w:val="20"/>
        </w:rPr>
        <w:t>Mode-full power feasibility for PC2</w:t>
      </w:r>
    </w:p>
    <w:p w14:paraId="6DAB15F0" w14:textId="5634090C" w:rsidR="001D26AF" w:rsidRPr="001D26AF" w:rsidRDefault="001D26AF" w:rsidP="001D26AF">
      <w:pPr>
        <w:pStyle w:val="aff7"/>
        <w:numPr>
          <w:ilvl w:val="1"/>
          <w:numId w:val="8"/>
        </w:numPr>
        <w:tabs>
          <w:tab w:val="num" w:pos="1080"/>
        </w:tabs>
        <w:ind w:leftChars="0"/>
        <w:rPr>
          <w:rFonts w:ascii="Times New Roman" w:hAnsi="Times New Roman"/>
          <w:sz w:val="20"/>
        </w:rPr>
      </w:pPr>
      <w:r w:rsidRPr="001D26AF">
        <w:rPr>
          <w:rFonts w:ascii="Times New Roman" w:hAnsi="Times New Roman"/>
          <w:sz w:val="20"/>
        </w:rPr>
        <w:t>RAN4 agree that Mode-full power for PC2 is not under the scope of this WI.</w:t>
      </w:r>
    </w:p>
    <w:p w14:paraId="254BE668" w14:textId="37E6DA1F" w:rsidR="001D26AF" w:rsidRDefault="001D26AF" w:rsidP="001D26AF">
      <w:pPr>
        <w:numPr>
          <w:ilvl w:val="0"/>
          <w:numId w:val="6"/>
        </w:numPr>
        <w:adjustRightInd/>
        <w:spacing w:after="0"/>
        <w:textAlignment w:val="auto"/>
      </w:pPr>
      <w:r>
        <w:t>For P</w:t>
      </w:r>
      <w:r w:rsidRPr="001D26AF">
        <w:t>C1.5 with 2Tx for FDD bands</w:t>
      </w:r>
    </w:p>
    <w:p w14:paraId="2E4AA9D6" w14:textId="2C900605" w:rsidR="001D26AF" w:rsidRDefault="001D26AF" w:rsidP="001D26AF">
      <w:pPr>
        <w:numPr>
          <w:ilvl w:val="1"/>
          <w:numId w:val="6"/>
        </w:numPr>
        <w:adjustRightInd/>
        <w:spacing w:after="0"/>
        <w:textAlignment w:val="auto"/>
      </w:pPr>
      <w:r w:rsidRPr="001D26AF">
        <w:t>Reusing MPR for 2Tx PC1.5 from TDD bands</w:t>
      </w:r>
    </w:p>
    <w:p w14:paraId="37A18CAA" w14:textId="77777777" w:rsidR="001D26AF" w:rsidRDefault="001D26AF" w:rsidP="001D26AF">
      <w:pPr>
        <w:numPr>
          <w:ilvl w:val="2"/>
          <w:numId w:val="6"/>
        </w:numPr>
        <w:adjustRightInd/>
        <w:spacing w:after="0"/>
        <w:textAlignment w:val="auto"/>
      </w:pPr>
      <w:r>
        <w:t xml:space="preserve">Companies are encouraged to check if greater than 10 dB isolation is possible for low FDD bands. </w:t>
      </w:r>
    </w:p>
    <w:p w14:paraId="2C43BF1D" w14:textId="10659D5F" w:rsidR="001D26AF" w:rsidRDefault="001D26AF" w:rsidP="001D26AF">
      <w:pPr>
        <w:numPr>
          <w:ilvl w:val="2"/>
          <w:numId w:val="6"/>
        </w:numPr>
        <w:adjustRightInd/>
        <w:spacing w:after="0"/>
        <w:textAlignment w:val="auto"/>
      </w:pPr>
      <w:r>
        <w:t>Aim to conclude in RAN4#118</w:t>
      </w:r>
    </w:p>
    <w:p w14:paraId="2552FB2A" w14:textId="2AFC7E0D" w:rsidR="001D26AF" w:rsidRDefault="001D26AF" w:rsidP="001D26AF">
      <w:pPr>
        <w:numPr>
          <w:ilvl w:val="1"/>
          <w:numId w:val="6"/>
        </w:numPr>
        <w:adjustRightInd/>
        <w:spacing w:after="0"/>
        <w:textAlignment w:val="auto"/>
      </w:pPr>
      <w:r w:rsidRPr="001D26AF">
        <w:t>NS to be evaluated</w:t>
      </w:r>
    </w:p>
    <w:p w14:paraId="29F54DD3" w14:textId="77777777" w:rsidR="001D26AF" w:rsidRDefault="001D26AF" w:rsidP="001D26AF">
      <w:pPr>
        <w:numPr>
          <w:ilvl w:val="2"/>
          <w:numId w:val="6"/>
        </w:numPr>
        <w:adjustRightInd/>
        <w:spacing w:after="0"/>
        <w:textAlignment w:val="auto"/>
      </w:pPr>
      <w:r>
        <w:t>Agree to also evaluate PC1.5 A-MPR for NS_05U, and NS_100.</w:t>
      </w:r>
    </w:p>
    <w:p w14:paraId="42B76B0C" w14:textId="77777777" w:rsidR="001D26AF" w:rsidRDefault="001D26AF" w:rsidP="001D26AF">
      <w:pPr>
        <w:numPr>
          <w:ilvl w:val="2"/>
          <w:numId w:val="6"/>
        </w:numPr>
        <w:adjustRightInd/>
        <w:spacing w:after="0"/>
        <w:textAlignment w:val="auto"/>
      </w:pPr>
      <w:r>
        <w:t>De prioritize NS_03U</w:t>
      </w:r>
    </w:p>
    <w:p w14:paraId="337C7DF5" w14:textId="7AD26F0E" w:rsidR="001D26AF" w:rsidRDefault="001D26AF" w:rsidP="001D26AF">
      <w:pPr>
        <w:numPr>
          <w:ilvl w:val="2"/>
          <w:numId w:val="6"/>
        </w:numPr>
        <w:adjustRightInd/>
        <w:spacing w:after="0"/>
        <w:textAlignment w:val="auto"/>
      </w:pPr>
      <w:r>
        <w:t>FFS: UTRA ACLR to be used</w:t>
      </w:r>
    </w:p>
    <w:p w14:paraId="4A2B3C8F" w14:textId="0222AC33" w:rsidR="001D26AF" w:rsidRDefault="001D26AF" w:rsidP="001D26AF">
      <w:pPr>
        <w:numPr>
          <w:ilvl w:val="0"/>
          <w:numId w:val="6"/>
        </w:numPr>
        <w:adjustRightInd/>
        <w:spacing w:after="0"/>
        <w:textAlignment w:val="auto"/>
        <w:rPr>
          <w:lang w:eastAsia="ja-JP"/>
        </w:rPr>
      </w:pPr>
      <w:r w:rsidRPr="008E4763">
        <w:rPr>
          <w:lang w:eastAsia="ja-JP"/>
        </w:rPr>
        <w:t xml:space="preserve">For </w:t>
      </w:r>
      <w:r w:rsidRPr="001D26AF">
        <w:rPr>
          <w:lang w:eastAsia="ja-JP"/>
        </w:rPr>
        <w:t>method to predict PC1.5 2TX RSD for FDD bands</w:t>
      </w:r>
      <w:r w:rsidR="00492779">
        <w:rPr>
          <w:lang w:eastAsia="ja-JP"/>
        </w:rPr>
        <w:t xml:space="preserve"> (WF </w:t>
      </w:r>
      <w:r w:rsidR="00492779" w:rsidRPr="00492779">
        <w:rPr>
          <w:lang w:eastAsia="ja-JP"/>
        </w:rPr>
        <w:t>R4-2523041</w:t>
      </w:r>
      <w:r w:rsidR="00492779">
        <w:rPr>
          <w:lang w:eastAsia="ja-JP"/>
        </w:rPr>
        <w:t>)</w:t>
      </w:r>
    </w:p>
    <w:p w14:paraId="3830F5D5" w14:textId="77777777" w:rsidR="001D26AF" w:rsidRPr="001D26AF" w:rsidRDefault="001D26AF" w:rsidP="001D26AF">
      <w:pPr>
        <w:pStyle w:val="aff7"/>
        <w:numPr>
          <w:ilvl w:val="0"/>
          <w:numId w:val="8"/>
        </w:numPr>
        <w:ind w:leftChars="0"/>
        <w:rPr>
          <w:rFonts w:ascii="Times New Roman" w:hAnsi="Times New Roman"/>
          <w:sz w:val="20"/>
        </w:rPr>
      </w:pPr>
      <w:r w:rsidRPr="001D26AF">
        <w:rPr>
          <w:rFonts w:ascii="Times New Roman" w:hAnsi="Times New Roman"/>
          <w:sz w:val="20"/>
        </w:rPr>
        <w:t xml:space="preserve">Firstly, investigate if it is possible to have a unified approach to predict 2TX PC1.5 RSD from the 1TX/2TX PC2 RSD in the specification or directly from PC3. The approach could be either a procedure or a simple delta value that can be applied to other FDD bands. Determine the feasibility of applying a method or applying a simple delta </w:t>
      </w:r>
      <w:r w:rsidRPr="001D26AF">
        <w:rPr>
          <w:rFonts w:ascii="Times New Roman" w:hAnsi="Times New Roman"/>
          <w:sz w:val="20"/>
        </w:rPr>
        <w:lastRenderedPageBreak/>
        <w:t>value.</w:t>
      </w:r>
    </w:p>
    <w:p w14:paraId="4953C578" w14:textId="77777777" w:rsidR="001D26AF" w:rsidRPr="001D26AF" w:rsidRDefault="001D26AF" w:rsidP="002F3F39">
      <w:pPr>
        <w:pStyle w:val="aff7"/>
        <w:ind w:leftChars="0" w:left="1140"/>
        <w:rPr>
          <w:rFonts w:ascii="Times New Roman" w:hAnsi="Times New Roman"/>
          <w:sz w:val="20"/>
        </w:rPr>
      </w:pPr>
      <w:r w:rsidRPr="001D26AF">
        <w:rPr>
          <w:rFonts w:ascii="Times New Roman" w:hAnsi="Times New Roman"/>
          <w:sz w:val="20"/>
        </w:rPr>
        <w:t>Consider the following starting point assumptions:</w:t>
      </w:r>
    </w:p>
    <w:p w14:paraId="2DCB654F" w14:textId="3068714F" w:rsidR="001D26AF" w:rsidRPr="001D26AF" w:rsidRDefault="001D26AF" w:rsidP="001D26AF">
      <w:pPr>
        <w:pStyle w:val="aff7"/>
        <w:numPr>
          <w:ilvl w:val="1"/>
          <w:numId w:val="8"/>
        </w:numPr>
        <w:ind w:leftChars="0"/>
        <w:rPr>
          <w:rFonts w:ascii="Times New Roman" w:hAnsi="Times New Roman"/>
          <w:sz w:val="20"/>
        </w:rPr>
      </w:pPr>
      <w:r w:rsidRPr="001D26AF">
        <w:rPr>
          <w:rFonts w:ascii="Times New Roman" w:hAnsi="Times New Roman"/>
          <w:sz w:val="20"/>
        </w:rPr>
        <w:t>Baseline PC3 REFSENS scalable to the desired BW assuming no TX OOB and TX blocking effect.</w:t>
      </w:r>
    </w:p>
    <w:p w14:paraId="6EFA63EF" w14:textId="31CFB1A0" w:rsidR="001D26AF" w:rsidRPr="001D26AF" w:rsidRDefault="001D26AF" w:rsidP="001D26AF">
      <w:pPr>
        <w:pStyle w:val="aff7"/>
        <w:numPr>
          <w:ilvl w:val="1"/>
          <w:numId w:val="8"/>
        </w:numPr>
        <w:ind w:leftChars="0"/>
        <w:rPr>
          <w:rFonts w:ascii="Times New Roman" w:hAnsi="Times New Roman"/>
          <w:sz w:val="20"/>
        </w:rPr>
      </w:pPr>
      <w:r w:rsidRPr="001D26AF">
        <w:rPr>
          <w:rFonts w:ascii="Times New Roman" w:hAnsi="Times New Roman"/>
          <w:sz w:val="20"/>
        </w:rPr>
        <w:t>Existing 1TX/2TX PC2 RSD agreed vales in the specification.</w:t>
      </w:r>
    </w:p>
    <w:p w14:paraId="16D8B8AB" w14:textId="07DE1D5F" w:rsidR="001D26AF" w:rsidRPr="001D26AF" w:rsidRDefault="001D26AF" w:rsidP="001D26AF">
      <w:pPr>
        <w:pStyle w:val="aff7"/>
        <w:numPr>
          <w:ilvl w:val="1"/>
          <w:numId w:val="8"/>
        </w:numPr>
        <w:ind w:leftChars="0"/>
        <w:rPr>
          <w:rFonts w:ascii="Times New Roman" w:hAnsi="Times New Roman"/>
          <w:sz w:val="20"/>
        </w:rPr>
      </w:pPr>
      <w:r w:rsidRPr="001D26AF">
        <w:rPr>
          <w:rFonts w:ascii="Times New Roman" w:hAnsi="Times New Roman"/>
          <w:sz w:val="20"/>
        </w:rPr>
        <w:t>Existing RFFE architecture used for PC2 1TX/2TX RSD. (</w:t>
      </w:r>
      <w:proofErr w:type="gramStart"/>
      <w:r w:rsidRPr="001D26AF">
        <w:rPr>
          <w:rFonts w:ascii="Times New Roman" w:hAnsi="Times New Roman"/>
          <w:sz w:val="20"/>
        </w:rPr>
        <w:t>ie</w:t>
      </w:r>
      <w:proofErr w:type="gramEnd"/>
      <w:r w:rsidRPr="001D26AF">
        <w:rPr>
          <w:rFonts w:ascii="Times New Roman" w:hAnsi="Times New Roman"/>
          <w:sz w:val="20"/>
        </w:rPr>
        <w:t>. Existing filter isolations still apply)</w:t>
      </w:r>
    </w:p>
    <w:p w14:paraId="77BF03E6" w14:textId="6F197B9B" w:rsidR="001D26AF" w:rsidRDefault="001D26AF" w:rsidP="001D26AF">
      <w:pPr>
        <w:pStyle w:val="aff7"/>
        <w:numPr>
          <w:ilvl w:val="1"/>
          <w:numId w:val="8"/>
        </w:numPr>
        <w:tabs>
          <w:tab w:val="num" w:pos="1080"/>
        </w:tabs>
        <w:ind w:leftChars="0"/>
        <w:rPr>
          <w:rFonts w:ascii="Times New Roman" w:hAnsi="Times New Roman"/>
          <w:sz w:val="20"/>
        </w:rPr>
      </w:pPr>
      <w:r w:rsidRPr="001D26AF">
        <w:rPr>
          <w:rFonts w:ascii="Times New Roman" w:hAnsi="Times New Roman"/>
          <w:sz w:val="20"/>
        </w:rPr>
        <w:t>Interference Imbalance [Consider 6dB, 8dB as starting values].</w:t>
      </w:r>
    </w:p>
    <w:p w14:paraId="7A1323DF" w14:textId="77777777" w:rsidR="002F3F39" w:rsidRPr="002F3F39" w:rsidRDefault="002F3F39" w:rsidP="002F3F39">
      <w:pPr>
        <w:pStyle w:val="aff7"/>
        <w:numPr>
          <w:ilvl w:val="0"/>
          <w:numId w:val="8"/>
        </w:numPr>
        <w:ind w:leftChars="0"/>
        <w:rPr>
          <w:rFonts w:ascii="Times New Roman" w:hAnsi="Times New Roman"/>
          <w:sz w:val="20"/>
        </w:rPr>
      </w:pPr>
      <w:r w:rsidRPr="002F3F39">
        <w:rPr>
          <w:rFonts w:ascii="Times New Roman" w:hAnsi="Times New Roman"/>
          <w:sz w:val="20"/>
        </w:rPr>
        <w:t>Secondly, determine if a generalized LUT approach is possible to predict the 1TX PC2, 2TX PC2, and 2TX PC1.5 RSD. There could be deviations from the already agreed values in the specification for 1TX PC2 and 2TX PC2, and it is up to the group to decide whether the deviation is acceptable for the sake of simplicity.</w:t>
      </w:r>
    </w:p>
    <w:p w14:paraId="4B540BE3" w14:textId="77777777" w:rsidR="002F3F39" w:rsidRPr="002F3F39" w:rsidRDefault="002F3F39" w:rsidP="002F3F39">
      <w:pPr>
        <w:pStyle w:val="aff7"/>
        <w:numPr>
          <w:ilvl w:val="1"/>
          <w:numId w:val="8"/>
        </w:numPr>
        <w:ind w:leftChars="0"/>
        <w:rPr>
          <w:rFonts w:ascii="Times New Roman" w:hAnsi="Times New Roman"/>
          <w:sz w:val="20"/>
        </w:rPr>
      </w:pPr>
      <w:r w:rsidRPr="002F3F39">
        <w:rPr>
          <w:rFonts w:ascii="Times New Roman" w:hAnsi="Times New Roman"/>
          <w:sz w:val="20"/>
        </w:rPr>
        <w:t>Baseline PC3 REFSENS scalable to the desired BW assuming no TX OOB and TX blocking effect.</w:t>
      </w:r>
    </w:p>
    <w:p w14:paraId="7258D043" w14:textId="77777777" w:rsidR="002F3F39" w:rsidRPr="002F3F39" w:rsidRDefault="002F3F39" w:rsidP="002F3F39">
      <w:pPr>
        <w:pStyle w:val="aff7"/>
        <w:numPr>
          <w:ilvl w:val="1"/>
          <w:numId w:val="8"/>
        </w:numPr>
        <w:ind w:leftChars="0"/>
        <w:rPr>
          <w:rFonts w:ascii="Times New Roman" w:hAnsi="Times New Roman"/>
          <w:sz w:val="20"/>
        </w:rPr>
      </w:pPr>
      <w:r w:rsidRPr="002F3F39">
        <w:rPr>
          <w:rFonts w:ascii="Times New Roman" w:hAnsi="Times New Roman"/>
          <w:sz w:val="20"/>
        </w:rPr>
        <w:t>Existing RFFE architecture used for PC2 1TX/2TX RSD. (</w:t>
      </w:r>
      <w:proofErr w:type="gramStart"/>
      <w:r w:rsidRPr="002F3F39">
        <w:rPr>
          <w:rFonts w:ascii="Times New Roman" w:hAnsi="Times New Roman"/>
          <w:sz w:val="20"/>
        </w:rPr>
        <w:t>ie</w:t>
      </w:r>
      <w:proofErr w:type="gramEnd"/>
      <w:r w:rsidRPr="002F3F39">
        <w:rPr>
          <w:rFonts w:ascii="Times New Roman" w:hAnsi="Times New Roman"/>
          <w:sz w:val="20"/>
        </w:rPr>
        <w:t>. Existing filter isolations still apply)</w:t>
      </w:r>
    </w:p>
    <w:p w14:paraId="543AA182" w14:textId="77777777" w:rsidR="002F3F39" w:rsidRPr="002F3F39" w:rsidRDefault="002F3F39" w:rsidP="002F3F39">
      <w:pPr>
        <w:pStyle w:val="aff7"/>
        <w:numPr>
          <w:ilvl w:val="1"/>
          <w:numId w:val="8"/>
        </w:numPr>
        <w:ind w:leftChars="0"/>
        <w:rPr>
          <w:rFonts w:ascii="Times New Roman" w:hAnsi="Times New Roman"/>
          <w:sz w:val="20"/>
        </w:rPr>
      </w:pPr>
      <w:r w:rsidRPr="002F3F39">
        <w:rPr>
          <w:rFonts w:ascii="Times New Roman" w:hAnsi="Times New Roman"/>
          <w:sz w:val="20"/>
        </w:rPr>
        <w:t>Interference Imbalance [Consider 6dB, 8dB as starting values].</w:t>
      </w:r>
    </w:p>
    <w:p w14:paraId="6852EC23" w14:textId="77777777" w:rsidR="002F3F39" w:rsidRPr="002F3F39" w:rsidRDefault="002F3F39" w:rsidP="002F3F39">
      <w:pPr>
        <w:pStyle w:val="aff7"/>
        <w:numPr>
          <w:ilvl w:val="0"/>
          <w:numId w:val="8"/>
        </w:numPr>
        <w:ind w:leftChars="0"/>
        <w:rPr>
          <w:rFonts w:ascii="Times New Roman" w:hAnsi="Times New Roman"/>
          <w:sz w:val="20"/>
        </w:rPr>
      </w:pPr>
      <w:r w:rsidRPr="002F3F39">
        <w:rPr>
          <w:rFonts w:ascii="Times New Roman" w:hAnsi="Times New Roman"/>
          <w:sz w:val="20"/>
        </w:rPr>
        <w:t>Thirdly, consider the following aspects:</w:t>
      </w:r>
    </w:p>
    <w:p w14:paraId="5039FAD7" w14:textId="77777777" w:rsidR="002F3F39" w:rsidRPr="002F3F39" w:rsidRDefault="002F3F39" w:rsidP="002F3F39">
      <w:pPr>
        <w:pStyle w:val="aff7"/>
        <w:numPr>
          <w:ilvl w:val="1"/>
          <w:numId w:val="8"/>
        </w:numPr>
        <w:ind w:leftChars="0"/>
        <w:rPr>
          <w:rFonts w:ascii="Times New Roman" w:hAnsi="Times New Roman"/>
          <w:sz w:val="20"/>
        </w:rPr>
      </w:pPr>
      <w:r w:rsidRPr="002F3F39">
        <w:rPr>
          <w:rFonts w:ascii="Times New Roman" w:hAnsi="Times New Roman"/>
          <w:sz w:val="20"/>
        </w:rPr>
        <w:t>Evaluation criteria for the method: Check that the derived PC1.5 2Tx RSD is larger than the PC2 1Tx and 2Tx RSD.</w:t>
      </w:r>
    </w:p>
    <w:p w14:paraId="5B58FB2C" w14:textId="77777777" w:rsidR="002F3F39" w:rsidRPr="002F3F39" w:rsidRDefault="002F3F39" w:rsidP="002F3F39">
      <w:pPr>
        <w:pStyle w:val="aff7"/>
        <w:numPr>
          <w:ilvl w:val="1"/>
          <w:numId w:val="8"/>
        </w:numPr>
        <w:ind w:leftChars="0"/>
        <w:rPr>
          <w:rFonts w:ascii="Times New Roman" w:hAnsi="Times New Roman"/>
          <w:sz w:val="20"/>
        </w:rPr>
      </w:pPr>
      <w:r w:rsidRPr="002F3F39">
        <w:rPr>
          <w:rFonts w:ascii="Times New Roman" w:hAnsi="Times New Roman"/>
          <w:sz w:val="20"/>
        </w:rPr>
        <w:t>When UL interference cannot be extracted from the PC3 REFSENS but a PC2 RSD is specified, consider using PC2 as a starting point as an exception.</w:t>
      </w:r>
    </w:p>
    <w:p w14:paraId="76059978" w14:textId="7FA8A47E" w:rsidR="001D26AF" w:rsidRDefault="002F3F39" w:rsidP="002F3F39">
      <w:pPr>
        <w:pStyle w:val="aff7"/>
        <w:numPr>
          <w:ilvl w:val="1"/>
          <w:numId w:val="8"/>
        </w:numPr>
        <w:ind w:leftChars="0"/>
        <w:rPr>
          <w:rFonts w:ascii="Times New Roman" w:hAnsi="Times New Roman"/>
          <w:sz w:val="20"/>
        </w:rPr>
      </w:pPr>
      <w:r w:rsidRPr="002F3F39">
        <w:rPr>
          <w:rFonts w:ascii="Times New Roman" w:hAnsi="Times New Roman"/>
          <w:sz w:val="20"/>
        </w:rPr>
        <w:t>Whether the method can support future PC2 1Tx and 2Tx and PC1.5 1Tx RSD evaluation.</w:t>
      </w:r>
    </w:p>
    <w:p w14:paraId="5AB7DBA9" w14:textId="7F61E208" w:rsidR="001D26AF" w:rsidRDefault="001D26AF" w:rsidP="00B5000A">
      <w:pPr>
        <w:adjustRightInd/>
        <w:spacing w:after="0"/>
        <w:jc w:val="both"/>
        <w:textAlignment w:val="auto"/>
        <w:rPr>
          <w:rFonts w:eastAsiaTheme="minorEastAsia"/>
          <w:lang w:eastAsia="ja-JP"/>
        </w:rPr>
      </w:pPr>
    </w:p>
    <w:p w14:paraId="6EAE51DE" w14:textId="2854F403" w:rsidR="004638FA" w:rsidRPr="00B5000A" w:rsidRDefault="004638FA" w:rsidP="004638FA">
      <w:pPr>
        <w:pStyle w:val="aff7"/>
        <w:numPr>
          <w:ilvl w:val="0"/>
          <w:numId w:val="19"/>
        </w:numPr>
        <w:spacing w:after="60"/>
        <w:ind w:leftChars="0"/>
        <w:rPr>
          <w:rFonts w:ascii="Times New Roman" w:hAnsi="Times New Roman"/>
          <w:b/>
          <w:sz w:val="20"/>
          <w:szCs w:val="21"/>
        </w:rPr>
      </w:pPr>
      <w:r>
        <w:rPr>
          <w:rFonts w:ascii="Times New Roman" w:hAnsi="Times New Roman"/>
          <w:b/>
          <w:sz w:val="20"/>
          <w:szCs w:val="21"/>
        </w:rPr>
        <w:t xml:space="preserve">HPUE co-existence study </w:t>
      </w:r>
      <w:r w:rsidRPr="004638FA">
        <w:rPr>
          <w:rFonts w:ascii="Times New Roman" w:hAnsi="Times New Roman"/>
          <w:bCs/>
          <w:sz w:val="20"/>
          <w:szCs w:val="21"/>
        </w:rPr>
        <w:t>(</w:t>
      </w:r>
      <w:r>
        <w:rPr>
          <w:rFonts w:ascii="Times New Roman" w:hAnsi="Times New Roman"/>
          <w:bCs/>
          <w:sz w:val="20"/>
          <w:szCs w:val="21"/>
        </w:rPr>
        <w:t xml:space="preserve">WF </w:t>
      </w:r>
      <w:r w:rsidR="00FC168F" w:rsidRPr="00FC168F">
        <w:rPr>
          <w:rFonts w:ascii="Times New Roman" w:hAnsi="Times New Roman"/>
          <w:bCs/>
          <w:sz w:val="20"/>
          <w:szCs w:val="21"/>
        </w:rPr>
        <w:t>R4-2522974</w:t>
      </w:r>
      <w:r w:rsidRPr="004638FA">
        <w:rPr>
          <w:rFonts w:ascii="Times New Roman" w:hAnsi="Times New Roman"/>
          <w:bCs/>
          <w:sz w:val="20"/>
          <w:szCs w:val="21"/>
        </w:rPr>
        <w:t>)</w:t>
      </w:r>
    </w:p>
    <w:p w14:paraId="3087A171" w14:textId="69831E49" w:rsidR="004638FA" w:rsidRPr="004B0BBF" w:rsidRDefault="00FC168F" w:rsidP="004638FA">
      <w:pPr>
        <w:numPr>
          <w:ilvl w:val="0"/>
          <w:numId w:val="6"/>
        </w:numPr>
        <w:adjustRightInd/>
        <w:spacing w:after="0"/>
        <w:jc w:val="both"/>
        <w:textAlignment w:val="auto"/>
        <w:rPr>
          <w:lang w:eastAsia="ja-JP"/>
        </w:rPr>
      </w:pPr>
      <w:r w:rsidRPr="00C070C6">
        <w:rPr>
          <w:rFonts w:eastAsiaTheme="minorEastAsia"/>
          <w:lang w:eastAsia="zh-CN"/>
        </w:rPr>
        <w:t>WF capture</w:t>
      </w:r>
      <w:r>
        <w:rPr>
          <w:rFonts w:eastAsiaTheme="minorEastAsia"/>
          <w:lang w:eastAsia="zh-CN"/>
        </w:rPr>
        <w:t>s</w:t>
      </w:r>
      <w:r w:rsidRPr="00C070C6">
        <w:rPr>
          <w:rFonts w:eastAsiaTheme="minorEastAsia"/>
          <w:lang w:eastAsia="zh-CN"/>
        </w:rPr>
        <w:t xml:space="preserve"> </w:t>
      </w:r>
      <w:r>
        <w:rPr>
          <w:rFonts w:eastAsiaTheme="minorEastAsia"/>
          <w:lang w:eastAsia="zh-CN"/>
        </w:rPr>
        <w:t>agreed updates on</w:t>
      </w:r>
      <w:r w:rsidRPr="00C070C6">
        <w:rPr>
          <w:rFonts w:eastAsiaTheme="minorEastAsia"/>
          <w:lang w:eastAsia="zh-CN"/>
        </w:rPr>
        <w:t xml:space="preserve"> simulation assumption</w:t>
      </w:r>
      <w:r>
        <w:rPr>
          <w:rFonts w:eastAsiaTheme="minorEastAsia"/>
          <w:lang w:eastAsia="zh-CN"/>
        </w:rPr>
        <w:t>s</w:t>
      </w:r>
      <w:r w:rsidRPr="00C070C6">
        <w:rPr>
          <w:rFonts w:eastAsiaTheme="minorEastAsia"/>
          <w:lang w:eastAsia="zh-CN"/>
        </w:rPr>
        <w:t xml:space="preserve"> </w:t>
      </w:r>
      <w:r>
        <w:rPr>
          <w:rFonts w:eastAsiaTheme="minorEastAsia"/>
          <w:lang w:eastAsia="zh-CN"/>
        </w:rPr>
        <w:t xml:space="preserve">for </w:t>
      </w:r>
      <w:r w:rsidRPr="00C070C6">
        <w:rPr>
          <w:rFonts w:eastAsiaTheme="minorEastAsia"/>
          <w:lang w:eastAsia="zh-CN"/>
        </w:rPr>
        <w:t>adjacent channel co-existence study</w:t>
      </w:r>
      <w:r>
        <w:rPr>
          <w:rFonts w:eastAsiaTheme="minorEastAsia"/>
          <w:lang w:eastAsia="zh-CN"/>
        </w:rPr>
        <w:t xml:space="preserve"> </w:t>
      </w:r>
      <w:r w:rsidRPr="008331BC">
        <w:rPr>
          <w:rFonts w:eastAsiaTheme="minorEastAsia"/>
          <w:lang w:eastAsia="zh-CN"/>
        </w:rPr>
        <w:t>for 4Tx HPUE</w:t>
      </w:r>
      <w:r>
        <w:rPr>
          <w:rFonts w:eastAsiaTheme="minorEastAsia"/>
          <w:lang w:eastAsia="zh-CN"/>
        </w:rPr>
        <w:t xml:space="preserve"> with up to 32dBm max output power, including</w:t>
      </w:r>
    </w:p>
    <w:p w14:paraId="5E494630" w14:textId="75839393" w:rsidR="004638FA" w:rsidRPr="00FC168F" w:rsidRDefault="00FC168F" w:rsidP="004638FA">
      <w:pPr>
        <w:pStyle w:val="aff7"/>
        <w:numPr>
          <w:ilvl w:val="0"/>
          <w:numId w:val="8"/>
        </w:numPr>
        <w:tabs>
          <w:tab w:val="num" w:pos="1080"/>
        </w:tabs>
        <w:ind w:leftChars="0"/>
        <w:rPr>
          <w:rFonts w:ascii="Times New Roman" w:hAnsi="Times New Roman"/>
          <w:sz w:val="20"/>
        </w:rPr>
      </w:pPr>
      <w:r>
        <w:rPr>
          <w:rFonts w:ascii="Times New Roman" w:eastAsia="等线" w:hAnsi="Times New Roman" w:hint="eastAsia"/>
          <w:sz w:val="20"/>
          <w:lang w:eastAsia="zh-CN"/>
        </w:rPr>
        <w:t>S</w:t>
      </w:r>
      <w:r>
        <w:rPr>
          <w:rFonts w:ascii="Times New Roman" w:eastAsia="等线" w:hAnsi="Times New Roman"/>
          <w:sz w:val="20"/>
          <w:lang w:eastAsia="zh-CN"/>
        </w:rPr>
        <w:t>imulation scenarios</w:t>
      </w:r>
    </w:p>
    <w:p w14:paraId="53C17173" w14:textId="5DDAAE5C" w:rsidR="00FC168F" w:rsidRDefault="00FC168F" w:rsidP="004638FA">
      <w:pPr>
        <w:pStyle w:val="aff7"/>
        <w:numPr>
          <w:ilvl w:val="0"/>
          <w:numId w:val="8"/>
        </w:numPr>
        <w:tabs>
          <w:tab w:val="num" w:pos="1080"/>
        </w:tabs>
        <w:ind w:leftChars="0"/>
        <w:rPr>
          <w:rFonts w:ascii="Times New Roman" w:hAnsi="Times New Roman"/>
          <w:sz w:val="20"/>
        </w:rPr>
      </w:pPr>
      <w:r w:rsidRPr="00FC168F">
        <w:rPr>
          <w:rFonts w:ascii="Times New Roman" w:hAnsi="Times New Roman"/>
          <w:sz w:val="20"/>
        </w:rPr>
        <w:t>Network layout model</w:t>
      </w:r>
    </w:p>
    <w:p w14:paraId="295FE94C" w14:textId="0638E382" w:rsidR="00FC168F" w:rsidRDefault="00FC168F" w:rsidP="004638FA">
      <w:pPr>
        <w:pStyle w:val="aff7"/>
        <w:numPr>
          <w:ilvl w:val="0"/>
          <w:numId w:val="8"/>
        </w:numPr>
        <w:tabs>
          <w:tab w:val="num" w:pos="1080"/>
        </w:tabs>
        <w:ind w:leftChars="0"/>
        <w:rPr>
          <w:rFonts w:ascii="Times New Roman" w:hAnsi="Times New Roman"/>
          <w:sz w:val="20"/>
        </w:rPr>
      </w:pPr>
      <w:r w:rsidRPr="00FC168F">
        <w:rPr>
          <w:rFonts w:ascii="Times New Roman" w:hAnsi="Times New Roman"/>
          <w:sz w:val="20"/>
        </w:rPr>
        <w:t>Propagation model</w:t>
      </w:r>
    </w:p>
    <w:p w14:paraId="4F7CAE65" w14:textId="2DEFF1B5" w:rsidR="00FC168F" w:rsidRDefault="00FC168F" w:rsidP="004638FA">
      <w:pPr>
        <w:pStyle w:val="aff7"/>
        <w:numPr>
          <w:ilvl w:val="0"/>
          <w:numId w:val="8"/>
        </w:numPr>
        <w:tabs>
          <w:tab w:val="num" w:pos="1080"/>
        </w:tabs>
        <w:ind w:leftChars="0"/>
        <w:rPr>
          <w:rFonts w:ascii="Times New Roman" w:hAnsi="Times New Roman"/>
          <w:sz w:val="20"/>
        </w:rPr>
      </w:pPr>
      <w:r w:rsidRPr="00FC168F">
        <w:rPr>
          <w:rFonts w:ascii="Times New Roman" w:hAnsi="Times New Roman"/>
          <w:sz w:val="20"/>
        </w:rPr>
        <w:t>Antenna characteristics</w:t>
      </w:r>
    </w:p>
    <w:p w14:paraId="69186BFE" w14:textId="78D8CFC9" w:rsidR="00FC168F" w:rsidRDefault="00FC168F" w:rsidP="004638FA">
      <w:pPr>
        <w:pStyle w:val="aff7"/>
        <w:numPr>
          <w:ilvl w:val="0"/>
          <w:numId w:val="8"/>
        </w:numPr>
        <w:tabs>
          <w:tab w:val="num" w:pos="1080"/>
        </w:tabs>
        <w:ind w:leftChars="0"/>
        <w:rPr>
          <w:rFonts w:ascii="Times New Roman" w:hAnsi="Times New Roman"/>
          <w:sz w:val="20"/>
        </w:rPr>
      </w:pPr>
      <w:r w:rsidRPr="00FC168F">
        <w:rPr>
          <w:rFonts w:ascii="Times New Roman" w:hAnsi="Times New Roman"/>
          <w:sz w:val="20"/>
        </w:rPr>
        <w:t>Uplink transmission power control model</w:t>
      </w:r>
    </w:p>
    <w:p w14:paraId="30A84CE8" w14:textId="34E00056" w:rsidR="00FC168F" w:rsidRDefault="00FC168F" w:rsidP="004638FA">
      <w:pPr>
        <w:pStyle w:val="aff7"/>
        <w:numPr>
          <w:ilvl w:val="0"/>
          <w:numId w:val="8"/>
        </w:numPr>
        <w:tabs>
          <w:tab w:val="num" w:pos="1080"/>
        </w:tabs>
        <w:ind w:leftChars="0"/>
        <w:rPr>
          <w:rFonts w:ascii="Times New Roman" w:hAnsi="Times New Roman"/>
          <w:sz w:val="20"/>
        </w:rPr>
      </w:pPr>
      <w:r w:rsidRPr="00FC168F">
        <w:rPr>
          <w:rFonts w:ascii="Times New Roman" w:hAnsi="Times New Roman"/>
          <w:sz w:val="20"/>
        </w:rPr>
        <w:t>Other simulation parameters</w:t>
      </w:r>
    </w:p>
    <w:p w14:paraId="1079A495" w14:textId="76FF4509" w:rsidR="00FC168F" w:rsidRDefault="00FC168F" w:rsidP="004638FA">
      <w:pPr>
        <w:pStyle w:val="aff7"/>
        <w:numPr>
          <w:ilvl w:val="0"/>
          <w:numId w:val="8"/>
        </w:numPr>
        <w:tabs>
          <w:tab w:val="num" w:pos="1080"/>
        </w:tabs>
        <w:ind w:leftChars="0"/>
        <w:rPr>
          <w:rFonts w:ascii="Times New Roman" w:hAnsi="Times New Roman"/>
          <w:sz w:val="20"/>
        </w:rPr>
      </w:pPr>
      <w:r w:rsidRPr="00FC168F">
        <w:rPr>
          <w:rFonts w:ascii="Times New Roman" w:hAnsi="Times New Roman"/>
          <w:sz w:val="20"/>
        </w:rPr>
        <w:t>Performance metric</w:t>
      </w:r>
    </w:p>
    <w:p w14:paraId="692940F8" w14:textId="77777777" w:rsidR="004638FA" w:rsidRPr="004638FA" w:rsidRDefault="004638FA" w:rsidP="00B5000A">
      <w:pPr>
        <w:adjustRightInd/>
        <w:spacing w:after="0"/>
        <w:jc w:val="both"/>
        <w:textAlignment w:val="auto"/>
        <w:rPr>
          <w:rFonts w:eastAsiaTheme="minorEastAsia"/>
          <w:lang w:val="en-US" w:eastAsia="ja-JP"/>
        </w:rPr>
      </w:pPr>
    </w:p>
    <w:p w14:paraId="4A0B1BAF" w14:textId="352F264B" w:rsidR="00B5000A" w:rsidRPr="00B5000A" w:rsidRDefault="00B5000A" w:rsidP="00B5000A">
      <w:pPr>
        <w:pStyle w:val="aff7"/>
        <w:numPr>
          <w:ilvl w:val="0"/>
          <w:numId w:val="19"/>
        </w:numPr>
        <w:spacing w:after="60"/>
        <w:ind w:leftChars="0"/>
        <w:rPr>
          <w:rFonts w:ascii="Times New Roman" w:hAnsi="Times New Roman"/>
          <w:b/>
          <w:sz w:val="20"/>
          <w:szCs w:val="21"/>
        </w:rPr>
      </w:pPr>
      <w:r w:rsidRPr="00B5000A">
        <w:rPr>
          <w:rFonts w:ascii="Times New Roman" w:hAnsi="Times New Roman"/>
          <w:b/>
          <w:sz w:val="20"/>
          <w:szCs w:val="21"/>
        </w:rPr>
        <w:t>6MHz channel bandwidth</w:t>
      </w:r>
      <w:r w:rsidR="004638FA">
        <w:rPr>
          <w:rFonts w:ascii="Times New Roman" w:hAnsi="Times New Roman"/>
          <w:b/>
          <w:sz w:val="20"/>
          <w:szCs w:val="21"/>
        </w:rPr>
        <w:t xml:space="preserve"> </w:t>
      </w:r>
      <w:r w:rsidR="004638FA" w:rsidRPr="004638FA">
        <w:rPr>
          <w:rFonts w:ascii="Times New Roman" w:hAnsi="Times New Roman"/>
          <w:bCs/>
          <w:sz w:val="20"/>
          <w:szCs w:val="21"/>
        </w:rPr>
        <w:t>(</w:t>
      </w:r>
      <w:r w:rsidR="004638FA">
        <w:rPr>
          <w:rFonts w:ascii="Times New Roman" w:hAnsi="Times New Roman"/>
          <w:bCs/>
          <w:sz w:val="20"/>
          <w:szCs w:val="21"/>
        </w:rPr>
        <w:t xml:space="preserve">WF </w:t>
      </w:r>
      <w:r w:rsidR="004638FA" w:rsidRPr="004638FA">
        <w:rPr>
          <w:rFonts w:ascii="Times New Roman" w:hAnsi="Times New Roman"/>
          <w:bCs/>
          <w:sz w:val="20"/>
          <w:szCs w:val="21"/>
        </w:rPr>
        <w:t>R4-2522973)</w:t>
      </w:r>
    </w:p>
    <w:p w14:paraId="77CF8B36" w14:textId="34101DA6" w:rsidR="00ED3558" w:rsidRPr="00ED3558" w:rsidRDefault="00ED3558" w:rsidP="00B5000A">
      <w:pPr>
        <w:numPr>
          <w:ilvl w:val="0"/>
          <w:numId w:val="6"/>
        </w:numPr>
        <w:adjustRightInd/>
        <w:spacing w:after="0"/>
        <w:jc w:val="both"/>
        <w:textAlignment w:val="auto"/>
        <w:rPr>
          <w:lang w:eastAsia="ja-JP"/>
        </w:rPr>
      </w:pPr>
      <w:r>
        <w:rPr>
          <w:rFonts w:eastAsia="等线" w:hint="eastAsia"/>
          <w:lang w:eastAsia="zh-CN"/>
        </w:rPr>
        <w:t>U</w:t>
      </w:r>
      <w:r>
        <w:rPr>
          <w:rFonts w:eastAsia="等线"/>
          <w:lang w:eastAsia="zh-CN"/>
        </w:rPr>
        <w:t>E RF</w:t>
      </w:r>
    </w:p>
    <w:p w14:paraId="75EC8C94" w14:textId="3BA9AFF1" w:rsidR="00B5000A" w:rsidRPr="004B0BBF" w:rsidRDefault="004638FA" w:rsidP="00ED3558">
      <w:pPr>
        <w:numPr>
          <w:ilvl w:val="1"/>
          <w:numId w:val="6"/>
        </w:numPr>
        <w:adjustRightInd/>
        <w:spacing w:after="0"/>
        <w:jc w:val="both"/>
        <w:textAlignment w:val="auto"/>
        <w:rPr>
          <w:lang w:eastAsia="ja-JP"/>
        </w:rPr>
      </w:pPr>
      <w:r>
        <w:rPr>
          <w:rFonts w:eastAsia="等线" w:hint="eastAsia"/>
          <w:lang w:eastAsia="zh-CN"/>
        </w:rPr>
        <w:t>N</w:t>
      </w:r>
      <w:r>
        <w:rPr>
          <w:rFonts w:eastAsia="等线"/>
          <w:lang w:eastAsia="zh-CN"/>
        </w:rPr>
        <w:t>S_06</w:t>
      </w:r>
    </w:p>
    <w:p w14:paraId="624FF89C" w14:textId="77777777" w:rsidR="004638FA" w:rsidRPr="004638FA" w:rsidRDefault="004638FA" w:rsidP="00ED3558">
      <w:pPr>
        <w:pStyle w:val="aff7"/>
        <w:numPr>
          <w:ilvl w:val="1"/>
          <w:numId w:val="8"/>
        </w:numPr>
        <w:ind w:leftChars="0"/>
        <w:rPr>
          <w:rFonts w:ascii="Times New Roman" w:hAnsi="Times New Roman"/>
          <w:sz w:val="20"/>
        </w:rPr>
      </w:pPr>
      <w:r w:rsidRPr="004638FA">
        <w:rPr>
          <w:rFonts w:ascii="Times New Roman" w:hAnsi="Times New Roman"/>
          <w:sz w:val="20"/>
        </w:rPr>
        <w:t>For PC3 NS_06, no A-MPR is applicable for 6MHz CBW.</w:t>
      </w:r>
    </w:p>
    <w:p w14:paraId="3101647F" w14:textId="77777777" w:rsidR="004638FA" w:rsidRPr="004638FA" w:rsidRDefault="004638FA" w:rsidP="00ED3558">
      <w:pPr>
        <w:pStyle w:val="aff7"/>
        <w:numPr>
          <w:ilvl w:val="1"/>
          <w:numId w:val="8"/>
        </w:numPr>
        <w:ind w:leftChars="0"/>
        <w:rPr>
          <w:rFonts w:ascii="Times New Roman" w:hAnsi="Times New Roman"/>
          <w:sz w:val="20"/>
        </w:rPr>
      </w:pPr>
      <w:r w:rsidRPr="004638FA">
        <w:rPr>
          <w:rFonts w:ascii="Times New Roman" w:hAnsi="Times New Roman"/>
          <w:sz w:val="20"/>
        </w:rPr>
        <w:t>For PC2 NS_06, have the same A-MPR for 6 MHz CBW as for other CBWs as specified in Table 6.2.3.32-1 in TS 38.101-1.</w:t>
      </w:r>
    </w:p>
    <w:p w14:paraId="0EDA00E8" w14:textId="3B454935" w:rsidR="00B5000A" w:rsidRDefault="004638FA" w:rsidP="00ED3558">
      <w:pPr>
        <w:pStyle w:val="aff7"/>
        <w:numPr>
          <w:ilvl w:val="1"/>
          <w:numId w:val="8"/>
        </w:numPr>
        <w:ind w:leftChars="0"/>
        <w:rPr>
          <w:rFonts w:ascii="Times New Roman" w:hAnsi="Times New Roman"/>
          <w:sz w:val="20"/>
        </w:rPr>
      </w:pPr>
      <w:r w:rsidRPr="004638FA">
        <w:rPr>
          <w:rFonts w:ascii="Times New Roman" w:hAnsi="Times New Roman"/>
          <w:sz w:val="20"/>
        </w:rPr>
        <w:t>Above two agreements lead to no spec change.</w:t>
      </w:r>
    </w:p>
    <w:p w14:paraId="6C1645D3" w14:textId="464C6ABA" w:rsidR="004638FA" w:rsidRDefault="004638FA" w:rsidP="00ED3558">
      <w:pPr>
        <w:numPr>
          <w:ilvl w:val="1"/>
          <w:numId w:val="6"/>
        </w:numPr>
        <w:adjustRightInd/>
        <w:spacing w:after="0"/>
        <w:jc w:val="both"/>
        <w:textAlignment w:val="auto"/>
        <w:rPr>
          <w:rFonts w:eastAsia="等线"/>
          <w:lang w:eastAsia="zh-CN"/>
        </w:rPr>
      </w:pPr>
      <w:r>
        <w:rPr>
          <w:rFonts w:eastAsia="等线" w:hint="eastAsia"/>
          <w:lang w:eastAsia="zh-CN"/>
        </w:rPr>
        <w:t>NS</w:t>
      </w:r>
      <w:r>
        <w:rPr>
          <w:rFonts w:eastAsia="等线"/>
          <w:lang w:eastAsia="zh-CN"/>
        </w:rPr>
        <w:t>_15</w:t>
      </w:r>
    </w:p>
    <w:p w14:paraId="6C327C8B" w14:textId="77777777" w:rsidR="004638FA" w:rsidRPr="004638FA" w:rsidRDefault="004638FA" w:rsidP="00ED3558">
      <w:pPr>
        <w:numPr>
          <w:ilvl w:val="2"/>
          <w:numId w:val="6"/>
        </w:numPr>
        <w:adjustRightInd/>
        <w:spacing w:after="0"/>
        <w:jc w:val="both"/>
        <w:textAlignment w:val="auto"/>
        <w:rPr>
          <w:rFonts w:eastAsia="等线"/>
          <w:lang w:eastAsia="zh-CN"/>
        </w:rPr>
      </w:pPr>
      <w:r w:rsidRPr="004638FA">
        <w:rPr>
          <w:rFonts w:eastAsia="等线"/>
          <w:lang w:eastAsia="zh-CN"/>
        </w:rPr>
        <w:t>Evaluation A-MPR for NS_15 and 6 MHz channel bandwidth assuming deployment within 814-845 MHz or within 841.5-849 MHz.</w:t>
      </w:r>
    </w:p>
    <w:p w14:paraId="7CA74A77" w14:textId="353C3143" w:rsidR="004638FA" w:rsidRDefault="004638FA" w:rsidP="00ED3558">
      <w:pPr>
        <w:numPr>
          <w:ilvl w:val="2"/>
          <w:numId w:val="6"/>
        </w:numPr>
        <w:adjustRightInd/>
        <w:spacing w:after="0"/>
        <w:jc w:val="both"/>
        <w:textAlignment w:val="auto"/>
        <w:rPr>
          <w:rFonts w:eastAsia="等线"/>
          <w:lang w:eastAsia="zh-CN"/>
        </w:rPr>
      </w:pPr>
      <w:r w:rsidRPr="004638FA">
        <w:rPr>
          <w:rFonts w:eastAsia="等线"/>
          <w:lang w:eastAsia="zh-CN"/>
        </w:rPr>
        <w:t>To enhance the similarity of company proposals, use the regions defined for 7 MHz channel bandwidth (Table 1 and Table 2) and modify them to accommodate the 6 MHz channel. Further evaluate/align the A-MPR regions and values in next meeting.</w:t>
      </w:r>
    </w:p>
    <w:tbl>
      <w:tblPr>
        <w:tblStyle w:val="a4"/>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4"/>
      </w:tblGrid>
      <w:tr w:rsidR="00ED3558" w14:paraId="42738D3F" w14:textId="77777777" w:rsidTr="003374F1">
        <w:tc>
          <w:tcPr>
            <w:tcW w:w="10194" w:type="dxa"/>
          </w:tcPr>
          <w:p w14:paraId="57EBD972" w14:textId="77777777" w:rsidR="00ED3558" w:rsidRPr="004638FA" w:rsidRDefault="00ED3558" w:rsidP="00ED3558">
            <w:pPr>
              <w:pStyle w:val="B1"/>
              <w:keepNext/>
              <w:widowControl w:val="0"/>
              <w:snapToGrid w:val="0"/>
              <w:spacing w:before="60" w:after="0"/>
              <w:ind w:left="0" w:firstLine="0"/>
              <w:jc w:val="center"/>
              <w:rPr>
                <w:rFonts w:eastAsiaTheme="minorEastAsia"/>
                <w:b/>
                <w:bCs/>
                <w:kern w:val="2"/>
                <w:sz w:val="18"/>
                <w:szCs w:val="18"/>
                <w:lang w:val="en-US" w:eastAsia="zh-CN"/>
              </w:rPr>
            </w:pPr>
            <w:r w:rsidRPr="004638FA">
              <w:rPr>
                <w:rFonts w:eastAsiaTheme="minorEastAsia"/>
                <w:b/>
                <w:bCs/>
                <w:kern w:val="2"/>
                <w:sz w:val="18"/>
                <w:szCs w:val="18"/>
                <w:lang w:val="en-US" w:eastAsia="zh-CN"/>
              </w:rPr>
              <w:t xml:space="preserve">Table </w:t>
            </w:r>
            <w:r w:rsidRPr="004638FA">
              <w:rPr>
                <w:rFonts w:eastAsiaTheme="minorEastAsia"/>
                <w:b/>
                <w:bCs/>
                <w:kern w:val="2"/>
                <w:sz w:val="18"/>
                <w:szCs w:val="18"/>
                <w:lang w:val="en-US" w:eastAsia="zh-CN"/>
              </w:rPr>
              <w:fldChar w:fldCharType="begin"/>
            </w:r>
            <w:r w:rsidRPr="004638FA">
              <w:rPr>
                <w:rFonts w:eastAsiaTheme="minorEastAsia"/>
                <w:b/>
                <w:bCs/>
                <w:kern w:val="2"/>
                <w:sz w:val="18"/>
                <w:szCs w:val="18"/>
                <w:lang w:val="en-US" w:eastAsia="zh-CN"/>
              </w:rPr>
              <w:instrText xml:space="preserve"> SEQ Table \* ARABIC </w:instrText>
            </w:r>
            <w:r w:rsidRPr="004638FA">
              <w:rPr>
                <w:rFonts w:eastAsiaTheme="minorEastAsia"/>
                <w:b/>
                <w:bCs/>
                <w:kern w:val="2"/>
                <w:sz w:val="18"/>
                <w:szCs w:val="18"/>
                <w:lang w:val="en-US" w:eastAsia="zh-CN"/>
              </w:rPr>
              <w:fldChar w:fldCharType="separate"/>
            </w:r>
            <w:r w:rsidRPr="004638FA">
              <w:rPr>
                <w:rFonts w:eastAsiaTheme="minorEastAsia"/>
                <w:b/>
                <w:bCs/>
                <w:kern w:val="2"/>
                <w:sz w:val="18"/>
                <w:szCs w:val="18"/>
                <w:lang w:val="en-US" w:eastAsia="zh-CN"/>
              </w:rPr>
              <w:t>1</w:t>
            </w:r>
            <w:r w:rsidRPr="004638FA">
              <w:rPr>
                <w:rFonts w:eastAsiaTheme="minorEastAsia"/>
                <w:b/>
                <w:bCs/>
                <w:kern w:val="2"/>
                <w:sz w:val="18"/>
                <w:szCs w:val="18"/>
                <w:lang w:val="en-US" w:eastAsia="zh-CN"/>
              </w:rPr>
              <w:fldChar w:fldCharType="end"/>
            </w:r>
            <w:r w:rsidRPr="004638FA">
              <w:rPr>
                <w:rFonts w:eastAsiaTheme="minorEastAsia"/>
                <w:b/>
                <w:bCs/>
                <w:kern w:val="2"/>
                <w:sz w:val="18"/>
                <w:szCs w:val="18"/>
                <w:lang w:val="en-US" w:eastAsia="zh-CN"/>
              </w:rPr>
              <w:t>: A-MPR regions for NS_15 and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2"/>
              <w:gridCol w:w="2334"/>
              <w:gridCol w:w="1898"/>
              <w:gridCol w:w="1835"/>
              <w:gridCol w:w="816"/>
            </w:tblGrid>
            <w:tr w:rsidR="00ED3558" w:rsidRPr="004638FA" w14:paraId="663CDF91" w14:textId="77777777" w:rsidTr="003560CC">
              <w:trPr>
                <w:tblHeader/>
                <w:jc w:val="center"/>
              </w:trPr>
              <w:tc>
                <w:tcPr>
                  <w:tcW w:w="0" w:type="auto"/>
                  <w:tcBorders>
                    <w:bottom w:val="single" w:sz="4" w:space="0" w:color="auto"/>
                  </w:tcBorders>
                  <w:tcMar>
                    <w:top w:w="0" w:type="dxa"/>
                    <w:left w:w="108" w:type="dxa"/>
                    <w:bottom w:w="0" w:type="dxa"/>
                    <w:right w:w="108" w:type="dxa"/>
                  </w:tcMar>
                  <w:hideMark/>
                </w:tcPr>
                <w:p w14:paraId="0E01E167" w14:textId="77777777" w:rsidR="00ED3558" w:rsidRPr="004638FA" w:rsidRDefault="00ED3558" w:rsidP="00ED3558">
                  <w:pPr>
                    <w:keepLines/>
                    <w:widowControl w:val="0"/>
                    <w:spacing w:after="0"/>
                    <w:jc w:val="center"/>
                    <w:rPr>
                      <w:rFonts w:eastAsiaTheme="minorEastAsia"/>
                      <w:b/>
                      <w:kern w:val="2"/>
                      <w:sz w:val="18"/>
                      <w:szCs w:val="18"/>
                      <w:lang w:val="en-US" w:eastAsia="zh-CN"/>
                    </w:rPr>
                  </w:pPr>
                  <w:r w:rsidRPr="004638FA">
                    <w:rPr>
                      <w:rFonts w:eastAsiaTheme="minorEastAsia"/>
                      <w:b/>
                      <w:kern w:val="2"/>
                      <w:sz w:val="18"/>
                      <w:szCs w:val="18"/>
                      <w:lang w:val="en-US" w:eastAsia="x-none"/>
                    </w:rPr>
                    <w:t>Channel BW</w:t>
                  </w:r>
                </w:p>
              </w:tc>
              <w:tc>
                <w:tcPr>
                  <w:tcW w:w="0" w:type="auto"/>
                  <w:tcBorders>
                    <w:bottom w:val="single" w:sz="4" w:space="0" w:color="auto"/>
                  </w:tcBorders>
                </w:tcPr>
                <w:p w14:paraId="7930F0F9" w14:textId="77777777" w:rsidR="00ED3558" w:rsidRPr="004638FA" w:rsidRDefault="00ED3558" w:rsidP="00ED3558">
                  <w:pPr>
                    <w:keepNext/>
                    <w:keepLines/>
                    <w:widowControl w:val="0"/>
                    <w:spacing w:after="0"/>
                    <w:jc w:val="center"/>
                    <w:rPr>
                      <w:rFonts w:eastAsiaTheme="minorEastAsia"/>
                      <w:b/>
                      <w:kern w:val="2"/>
                      <w:sz w:val="18"/>
                      <w:szCs w:val="18"/>
                      <w:lang w:val="en-US" w:eastAsia="x-none"/>
                    </w:rPr>
                  </w:pPr>
                  <w:r w:rsidRPr="004638FA">
                    <w:rPr>
                      <w:rFonts w:eastAsiaTheme="minorEastAsia"/>
                      <w:b/>
                      <w:kern w:val="2"/>
                      <w:sz w:val="18"/>
                      <w:szCs w:val="18"/>
                      <w:lang w:val="en-US" w:eastAsia="x-none"/>
                    </w:rPr>
                    <w:t>Carrier Frequency, Fc, MHz</w:t>
                  </w:r>
                </w:p>
              </w:tc>
              <w:tc>
                <w:tcPr>
                  <w:tcW w:w="0" w:type="auto"/>
                  <w:tcMar>
                    <w:top w:w="0" w:type="dxa"/>
                    <w:left w:w="108" w:type="dxa"/>
                    <w:bottom w:w="0" w:type="dxa"/>
                    <w:right w:w="108" w:type="dxa"/>
                  </w:tcMar>
                  <w:hideMark/>
                </w:tcPr>
                <w:p w14:paraId="65998860" w14:textId="77777777" w:rsidR="00ED3558" w:rsidRPr="004638FA" w:rsidRDefault="00ED3558" w:rsidP="00ED3558">
                  <w:pPr>
                    <w:keepNext/>
                    <w:keepLines/>
                    <w:widowControl w:val="0"/>
                    <w:spacing w:after="0"/>
                    <w:jc w:val="center"/>
                    <w:rPr>
                      <w:rFonts w:eastAsiaTheme="minorEastAsia"/>
                      <w:b/>
                      <w:kern w:val="2"/>
                      <w:sz w:val="18"/>
                      <w:szCs w:val="18"/>
                      <w:lang w:val="en-US" w:eastAsia="zh-CN"/>
                    </w:rPr>
                  </w:pPr>
                  <w:r w:rsidRPr="004638FA">
                    <w:rPr>
                      <w:rFonts w:eastAsiaTheme="minorEastAsia"/>
                      <w:b/>
                      <w:kern w:val="2"/>
                      <w:sz w:val="18"/>
                      <w:szCs w:val="18"/>
                      <w:lang w:val="en-US" w:eastAsia="x-none"/>
                    </w:rPr>
                    <w:t>RB</w:t>
                  </w:r>
                  <w:r w:rsidRPr="004638FA">
                    <w:rPr>
                      <w:rFonts w:eastAsiaTheme="minorEastAsia"/>
                      <w:b/>
                      <w:kern w:val="2"/>
                      <w:sz w:val="18"/>
                      <w:szCs w:val="18"/>
                      <w:vertAlign w:val="subscript"/>
                      <w:lang w:val="en-US" w:eastAsia="x-none"/>
                    </w:rPr>
                    <w:t>end</w:t>
                  </w:r>
                  <w:r w:rsidRPr="004638FA">
                    <w:rPr>
                      <w:rFonts w:eastAsiaTheme="minorEastAsia"/>
                      <w:b/>
                      <w:kern w:val="2"/>
                      <w:sz w:val="18"/>
                      <w:szCs w:val="18"/>
                      <w:lang w:val="en-US" w:eastAsia="x-none"/>
                    </w:rPr>
                    <w:t>*12*SCS (MHz)</w:t>
                  </w:r>
                </w:p>
              </w:tc>
              <w:tc>
                <w:tcPr>
                  <w:tcW w:w="0" w:type="auto"/>
                  <w:tcMar>
                    <w:top w:w="0" w:type="dxa"/>
                    <w:left w:w="108" w:type="dxa"/>
                    <w:bottom w:w="0" w:type="dxa"/>
                    <w:right w:w="108" w:type="dxa"/>
                  </w:tcMar>
                  <w:hideMark/>
                </w:tcPr>
                <w:p w14:paraId="4E11B7E5" w14:textId="77777777" w:rsidR="00ED3558" w:rsidRPr="004638FA" w:rsidRDefault="00ED3558" w:rsidP="00ED3558">
                  <w:pPr>
                    <w:keepNext/>
                    <w:keepLines/>
                    <w:widowControl w:val="0"/>
                    <w:spacing w:after="0"/>
                    <w:jc w:val="center"/>
                    <w:rPr>
                      <w:rFonts w:eastAsiaTheme="minorEastAsia"/>
                      <w:b/>
                      <w:kern w:val="2"/>
                      <w:sz w:val="18"/>
                      <w:szCs w:val="18"/>
                      <w:lang w:val="en-US" w:eastAsia="zh-CN"/>
                    </w:rPr>
                  </w:pPr>
                  <w:r w:rsidRPr="004638FA">
                    <w:rPr>
                      <w:rFonts w:eastAsiaTheme="minorEastAsia"/>
                      <w:b/>
                      <w:kern w:val="2"/>
                      <w:sz w:val="18"/>
                      <w:szCs w:val="18"/>
                      <w:lang w:val="en-US" w:eastAsia="x-none"/>
                    </w:rPr>
                    <w:t>L</w:t>
                  </w:r>
                  <w:r w:rsidRPr="004638FA">
                    <w:rPr>
                      <w:rFonts w:eastAsiaTheme="minorEastAsia"/>
                      <w:b/>
                      <w:kern w:val="2"/>
                      <w:sz w:val="18"/>
                      <w:szCs w:val="18"/>
                      <w:vertAlign w:val="subscript"/>
                      <w:lang w:val="en-US" w:eastAsia="x-none"/>
                    </w:rPr>
                    <w:t>CRB</w:t>
                  </w:r>
                  <w:r w:rsidRPr="004638FA">
                    <w:rPr>
                      <w:rFonts w:eastAsiaTheme="minorEastAsia"/>
                      <w:b/>
                      <w:kern w:val="2"/>
                      <w:sz w:val="18"/>
                      <w:szCs w:val="18"/>
                      <w:lang w:val="en-US" w:eastAsia="x-none"/>
                    </w:rPr>
                    <w:t>*12*SCS (MHz)</w:t>
                  </w:r>
                </w:p>
              </w:tc>
              <w:tc>
                <w:tcPr>
                  <w:tcW w:w="0" w:type="auto"/>
                  <w:tcMar>
                    <w:top w:w="0" w:type="dxa"/>
                    <w:left w:w="108" w:type="dxa"/>
                    <w:bottom w:w="0" w:type="dxa"/>
                    <w:right w:w="108" w:type="dxa"/>
                  </w:tcMar>
                  <w:hideMark/>
                </w:tcPr>
                <w:p w14:paraId="18C8B10C" w14:textId="77777777" w:rsidR="00ED3558" w:rsidRPr="004638FA" w:rsidRDefault="00ED3558" w:rsidP="00ED3558">
                  <w:pPr>
                    <w:keepNext/>
                    <w:keepLines/>
                    <w:widowControl w:val="0"/>
                    <w:spacing w:after="0"/>
                    <w:jc w:val="center"/>
                    <w:rPr>
                      <w:rFonts w:eastAsiaTheme="minorEastAsia"/>
                      <w:b/>
                      <w:kern w:val="2"/>
                      <w:sz w:val="18"/>
                      <w:szCs w:val="18"/>
                      <w:lang w:val="en-US" w:eastAsia="zh-CN"/>
                    </w:rPr>
                  </w:pPr>
                  <w:r w:rsidRPr="004638FA">
                    <w:rPr>
                      <w:rFonts w:eastAsiaTheme="minorEastAsia"/>
                      <w:b/>
                      <w:kern w:val="2"/>
                      <w:sz w:val="18"/>
                      <w:szCs w:val="18"/>
                      <w:lang w:val="en-US" w:eastAsia="x-none"/>
                    </w:rPr>
                    <w:t>A-MPR</w:t>
                  </w:r>
                </w:p>
              </w:tc>
            </w:tr>
            <w:tr w:rsidR="00ED3558" w:rsidRPr="004638FA" w14:paraId="33A28FC2" w14:textId="77777777" w:rsidTr="003560CC">
              <w:trPr>
                <w:jc w:val="center"/>
              </w:trPr>
              <w:tc>
                <w:tcPr>
                  <w:tcW w:w="0" w:type="auto"/>
                  <w:tcBorders>
                    <w:top w:val="nil"/>
                    <w:bottom w:val="nil"/>
                  </w:tcBorders>
                </w:tcPr>
                <w:p w14:paraId="48599F15" w14:textId="77777777" w:rsidR="00ED3558" w:rsidRPr="004638FA" w:rsidRDefault="00ED3558" w:rsidP="00ED3558">
                  <w:pPr>
                    <w:keepLines/>
                    <w:widowControl w:val="0"/>
                    <w:spacing w:after="0"/>
                    <w:jc w:val="center"/>
                    <w:rPr>
                      <w:rFonts w:eastAsiaTheme="minorEastAsia"/>
                      <w:kern w:val="2"/>
                      <w:sz w:val="18"/>
                      <w:szCs w:val="18"/>
                      <w:lang w:val="en-US" w:eastAsia="zh-CN"/>
                    </w:rPr>
                  </w:pPr>
                  <w:r w:rsidRPr="004638FA">
                    <w:rPr>
                      <w:rFonts w:eastAsiaTheme="minorEastAsia"/>
                      <w:kern w:val="2"/>
                      <w:sz w:val="18"/>
                      <w:szCs w:val="18"/>
                      <w:lang w:val="en-US" w:eastAsia="zh-CN"/>
                    </w:rPr>
                    <w:t>7MHz</w:t>
                  </w:r>
                </w:p>
              </w:tc>
              <w:tc>
                <w:tcPr>
                  <w:tcW w:w="0" w:type="auto"/>
                  <w:tcBorders>
                    <w:top w:val="nil"/>
                    <w:bottom w:val="nil"/>
                  </w:tcBorders>
                </w:tcPr>
                <w:p w14:paraId="3138C790"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r w:rsidRPr="004638FA">
                    <w:rPr>
                      <w:rFonts w:eastAsiaTheme="minorEastAsia"/>
                      <w:kern w:val="2"/>
                      <w:sz w:val="18"/>
                      <w:szCs w:val="18"/>
                      <w:lang w:val="en-US" w:eastAsia="x-none"/>
                    </w:rPr>
                    <w:t>841.5 &lt; Fc ≤ 845.5</w:t>
                  </w:r>
                </w:p>
              </w:tc>
              <w:tc>
                <w:tcPr>
                  <w:tcW w:w="0" w:type="auto"/>
                  <w:tcMar>
                    <w:top w:w="0" w:type="dxa"/>
                    <w:left w:w="108" w:type="dxa"/>
                    <w:bottom w:w="0" w:type="dxa"/>
                    <w:right w:w="108" w:type="dxa"/>
                  </w:tcMar>
                </w:tcPr>
                <w:p w14:paraId="6A4CBE78"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r w:rsidRPr="004638FA">
                    <w:rPr>
                      <w:rFonts w:eastAsiaTheme="minorEastAsia"/>
                      <w:kern w:val="2"/>
                      <w:sz w:val="18"/>
                      <w:szCs w:val="18"/>
                      <w:lang w:val="en-US" w:eastAsia="x-none"/>
                    </w:rPr>
                    <w:t>≥ 4.5</w:t>
                  </w:r>
                </w:p>
              </w:tc>
              <w:tc>
                <w:tcPr>
                  <w:tcW w:w="0" w:type="auto"/>
                  <w:tcMar>
                    <w:top w:w="0" w:type="dxa"/>
                    <w:left w:w="108" w:type="dxa"/>
                    <w:bottom w:w="0" w:type="dxa"/>
                    <w:right w:w="108" w:type="dxa"/>
                  </w:tcMar>
                </w:tcPr>
                <w:p w14:paraId="1D33F5A9"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r w:rsidRPr="004638FA">
                    <w:rPr>
                      <w:rFonts w:eastAsiaTheme="minorEastAsia"/>
                      <w:kern w:val="2"/>
                      <w:sz w:val="18"/>
                      <w:szCs w:val="18"/>
                      <w:lang w:val="en-US" w:eastAsia="x-none"/>
                    </w:rPr>
                    <w:t>&gt; 0</w:t>
                  </w:r>
                </w:p>
              </w:tc>
              <w:tc>
                <w:tcPr>
                  <w:tcW w:w="0" w:type="auto"/>
                  <w:tcMar>
                    <w:top w:w="0" w:type="dxa"/>
                    <w:left w:w="108" w:type="dxa"/>
                    <w:bottom w:w="0" w:type="dxa"/>
                    <w:right w:w="108" w:type="dxa"/>
                  </w:tcMar>
                </w:tcPr>
                <w:p w14:paraId="6D6415BB"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r w:rsidRPr="004638FA">
                    <w:rPr>
                      <w:rFonts w:eastAsiaTheme="minorEastAsia"/>
                      <w:kern w:val="2"/>
                      <w:sz w:val="18"/>
                      <w:szCs w:val="18"/>
                      <w:lang w:val="en-US" w:eastAsia="zh-CN"/>
                    </w:rPr>
                    <w:t>A7</w:t>
                  </w:r>
                </w:p>
              </w:tc>
            </w:tr>
            <w:tr w:rsidR="00ED3558" w:rsidRPr="004638FA" w14:paraId="53ABE7AD" w14:textId="77777777" w:rsidTr="003560CC">
              <w:trPr>
                <w:jc w:val="center"/>
              </w:trPr>
              <w:tc>
                <w:tcPr>
                  <w:tcW w:w="0" w:type="auto"/>
                  <w:tcBorders>
                    <w:top w:val="nil"/>
                    <w:bottom w:val="nil"/>
                  </w:tcBorders>
                </w:tcPr>
                <w:p w14:paraId="7E71E3CF" w14:textId="77777777" w:rsidR="00ED3558" w:rsidRPr="004638FA" w:rsidRDefault="00ED3558" w:rsidP="00ED3558">
                  <w:pPr>
                    <w:keepLines/>
                    <w:widowControl w:val="0"/>
                    <w:spacing w:after="0"/>
                    <w:jc w:val="center"/>
                    <w:rPr>
                      <w:rFonts w:eastAsiaTheme="minorEastAsia"/>
                      <w:kern w:val="2"/>
                      <w:sz w:val="18"/>
                      <w:szCs w:val="18"/>
                      <w:lang w:val="en-US" w:eastAsia="zh-CN"/>
                    </w:rPr>
                  </w:pPr>
                </w:p>
              </w:tc>
              <w:tc>
                <w:tcPr>
                  <w:tcW w:w="0" w:type="auto"/>
                  <w:tcBorders>
                    <w:top w:val="nil"/>
                    <w:bottom w:val="nil"/>
                  </w:tcBorders>
                </w:tcPr>
                <w:p w14:paraId="723D7056"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p>
              </w:tc>
              <w:tc>
                <w:tcPr>
                  <w:tcW w:w="0" w:type="auto"/>
                  <w:tcMar>
                    <w:top w:w="0" w:type="dxa"/>
                    <w:left w:w="108" w:type="dxa"/>
                    <w:bottom w:w="0" w:type="dxa"/>
                    <w:right w:w="108" w:type="dxa"/>
                  </w:tcMar>
                </w:tcPr>
                <w:p w14:paraId="3A0B8210"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r w:rsidRPr="004638FA">
                    <w:rPr>
                      <w:rFonts w:eastAsiaTheme="minorEastAsia"/>
                      <w:kern w:val="2"/>
                      <w:sz w:val="18"/>
                      <w:szCs w:val="18"/>
                      <w:lang w:val="en-US" w:eastAsia="x-none"/>
                    </w:rPr>
                    <w:t xml:space="preserve"> ≥ 2.16, &lt; 4.5</w:t>
                  </w:r>
                </w:p>
              </w:tc>
              <w:tc>
                <w:tcPr>
                  <w:tcW w:w="0" w:type="auto"/>
                  <w:tcMar>
                    <w:top w:w="0" w:type="dxa"/>
                    <w:left w:w="108" w:type="dxa"/>
                    <w:bottom w:w="0" w:type="dxa"/>
                    <w:right w:w="108" w:type="dxa"/>
                  </w:tcMar>
                </w:tcPr>
                <w:p w14:paraId="66896C2A"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r w:rsidRPr="004638FA">
                    <w:rPr>
                      <w:rFonts w:eastAsiaTheme="minorEastAsia"/>
                      <w:kern w:val="2"/>
                      <w:sz w:val="18"/>
                      <w:szCs w:val="18"/>
                      <w:lang w:val="en-US" w:eastAsia="x-none"/>
                    </w:rPr>
                    <w:t>≥ 1.8</w:t>
                  </w:r>
                </w:p>
              </w:tc>
              <w:tc>
                <w:tcPr>
                  <w:tcW w:w="0" w:type="auto"/>
                  <w:tcMar>
                    <w:top w:w="0" w:type="dxa"/>
                    <w:left w:w="108" w:type="dxa"/>
                    <w:bottom w:w="0" w:type="dxa"/>
                    <w:right w:w="108" w:type="dxa"/>
                  </w:tcMar>
                </w:tcPr>
                <w:p w14:paraId="4107649E"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r w:rsidRPr="004638FA">
                    <w:rPr>
                      <w:rFonts w:eastAsiaTheme="minorEastAsia"/>
                      <w:kern w:val="2"/>
                      <w:sz w:val="18"/>
                      <w:szCs w:val="18"/>
                      <w:lang w:val="en-US" w:eastAsia="zh-CN"/>
                    </w:rPr>
                    <w:t>A2</w:t>
                  </w:r>
                </w:p>
              </w:tc>
            </w:tr>
            <w:tr w:rsidR="00ED3558" w:rsidRPr="004638FA" w14:paraId="4BE57AB6" w14:textId="77777777" w:rsidTr="003560CC">
              <w:trPr>
                <w:jc w:val="center"/>
              </w:trPr>
              <w:tc>
                <w:tcPr>
                  <w:tcW w:w="0" w:type="auto"/>
                  <w:tcBorders>
                    <w:top w:val="nil"/>
                    <w:bottom w:val="nil"/>
                  </w:tcBorders>
                </w:tcPr>
                <w:p w14:paraId="04E3AF5E" w14:textId="77777777" w:rsidR="00ED3558" w:rsidRPr="004638FA" w:rsidRDefault="00ED3558" w:rsidP="00ED3558">
                  <w:pPr>
                    <w:keepLines/>
                    <w:widowControl w:val="0"/>
                    <w:spacing w:after="0"/>
                    <w:jc w:val="center"/>
                    <w:rPr>
                      <w:rFonts w:eastAsiaTheme="minorEastAsia"/>
                      <w:kern w:val="2"/>
                      <w:sz w:val="18"/>
                      <w:szCs w:val="18"/>
                      <w:lang w:val="en-US" w:eastAsia="zh-CN"/>
                    </w:rPr>
                  </w:pPr>
                </w:p>
              </w:tc>
              <w:tc>
                <w:tcPr>
                  <w:tcW w:w="0" w:type="auto"/>
                  <w:tcBorders>
                    <w:top w:val="nil"/>
                    <w:bottom w:val="single" w:sz="4" w:space="0" w:color="auto"/>
                  </w:tcBorders>
                </w:tcPr>
                <w:p w14:paraId="2DCB629F"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p>
              </w:tc>
              <w:tc>
                <w:tcPr>
                  <w:tcW w:w="0" w:type="auto"/>
                  <w:tcMar>
                    <w:top w:w="0" w:type="dxa"/>
                    <w:left w:w="108" w:type="dxa"/>
                    <w:bottom w:w="0" w:type="dxa"/>
                    <w:right w:w="108" w:type="dxa"/>
                  </w:tcMar>
                </w:tcPr>
                <w:p w14:paraId="6E932D73"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r w:rsidRPr="004638FA">
                    <w:rPr>
                      <w:rFonts w:eastAsiaTheme="minorEastAsia"/>
                      <w:kern w:val="2"/>
                      <w:sz w:val="18"/>
                      <w:szCs w:val="18"/>
                      <w:lang w:val="en-US" w:eastAsia="fr-FR"/>
                    </w:rPr>
                    <w:t xml:space="preserve">≤ </w:t>
                  </w:r>
                  <w:r w:rsidRPr="004638FA">
                    <w:rPr>
                      <w:rFonts w:eastAsiaTheme="minorEastAsia"/>
                      <w:kern w:val="2"/>
                      <w:sz w:val="18"/>
                      <w:szCs w:val="18"/>
                      <w:lang w:val="en-US" w:eastAsia="x-none"/>
                    </w:rPr>
                    <w:t>1.44</w:t>
                  </w:r>
                </w:p>
              </w:tc>
              <w:tc>
                <w:tcPr>
                  <w:tcW w:w="0" w:type="auto"/>
                  <w:tcMar>
                    <w:top w:w="0" w:type="dxa"/>
                    <w:left w:w="108" w:type="dxa"/>
                    <w:bottom w:w="0" w:type="dxa"/>
                    <w:right w:w="108" w:type="dxa"/>
                  </w:tcMar>
                </w:tcPr>
                <w:p w14:paraId="1F437DC1"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r w:rsidRPr="004638FA">
                    <w:rPr>
                      <w:rFonts w:eastAsiaTheme="minorEastAsia"/>
                      <w:kern w:val="2"/>
                      <w:sz w:val="18"/>
                      <w:szCs w:val="18"/>
                      <w:lang w:val="en-US" w:eastAsia="x-none"/>
                    </w:rPr>
                    <w:t>≤ 0.36</w:t>
                  </w:r>
                </w:p>
              </w:tc>
              <w:tc>
                <w:tcPr>
                  <w:tcW w:w="0" w:type="auto"/>
                  <w:tcMar>
                    <w:top w:w="0" w:type="dxa"/>
                    <w:left w:w="108" w:type="dxa"/>
                    <w:bottom w:w="0" w:type="dxa"/>
                    <w:right w:w="108" w:type="dxa"/>
                  </w:tcMar>
                </w:tcPr>
                <w:p w14:paraId="7B3C1B05"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r w:rsidRPr="004638FA">
                    <w:rPr>
                      <w:rFonts w:eastAsiaTheme="minorEastAsia"/>
                      <w:kern w:val="2"/>
                      <w:sz w:val="18"/>
                      <w:szCs w:val="18"/>
                      <w:lang w:val="en-US" w:eastAsia="zh-CN"/>
                    </w:rPr>
                    <w:t>A8</w:t>
                  </w:r>
                </w:p>
              </w:tc>
            </w:tr>
            <w:tr w:rsidR="00ED3558" w:rsidRPr="004638FA" w14:paraId="065A0FC5" w14:textId="77777777" w:rsidTr="003560CC">
              <w:trPr>
                <w:jc w:val="center"/>
              </w:trPr>
              <w:tc>
                <w:tcPr>
                  <w:tcW w:w="0" w:type="auto"/>
                  <w:tcBorders>
                    <w:top w:val="nil"/>
                    <w:bottom w:val="nil"/>
                  </w:tcBorders>
                </w:tcPr>
                <w:p w14:paraId="3DA18789" w14:textId="77777777" w:rsidR="00ED3558" w:rsidRPr="004638FA" w:rsidRDefault="00ED3558" w:rsidP="00ED3558">
                  <w:pPr>
                    <w:keepLines/>
                    <w:widowControl w:val="0"/>
                    <w:spacing w:after="0"/>
                    <w:jc w:val="center"/>
                    <w:rPr>
                      <w:rFonts w:eastAsiaTheme="minorEastAsia"/>
                      <w:kern w:val="2"/>
                      <w:sz w:val="18"/>
                      <w:szCs w:val="18"/>
                      <w:lang w:val="en-US" w:eastAsia="zh-CN"/>
                    </w:rPr>
                  </w:pPr>
                </w:p>
              </w:tc>
              <w:tc>
                <w:tcPr>
                  <w:tcW w:w="0" w:type="auto"/>
                  <w:tcBorders>
                    <w:top w:val="nil"/>
                    <w:bottom w:val="nil"/>
                  </w:tcBorders>
                </w:tcPr>
                <w:p w14:paraId="78D9706D"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r w:rsidRPr="004638FA">
                    <w:rPr>
                      <w:rFonts w:eastAsiaTheme="minorEastAsia"/>
                      <w:kern w:val="2"/>
                      <w:sz w:val="18"/>
                      <w:szCs w:val="18"/>
                      <w:lang w:val="en-US" w:eastAsia="x-none"/>
                    </w:rPr>
                    <w:t>838 &lt; Fc ≤ 841.5</w:t>
                  </w:r>
                </w:p>
              </w:tc>
              <w:tc>
                <w:tcPr>
                  <w:tcW w:w="0" w:type="auto"/>
                  <w:tcMar>
                    <w:top w:w="0" w:type="dxa"/>
                    <w:left w:w="108" w:type="dxa"/>
                    <w:bottom w:w="0" w:type="dxa"/>
                    <w:right w:w="108" w:type="dxa"/>
                  </w:tcMar>
                </w:tcPr>
                <w:p w14:paraId="48BB07BF"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r w:rsidRPr="004638FA">
                    <w:rPr>
                      <w:rFonts w:eastAsiaTheme="minorEastAsia"/>
                      <w:kern w:val="2"/>
                      <w:sz w:val="18"/>
                      <w:szCs w:val="18"/>
                      <w:lang w:val="en-US" w:eastAsia="x-none"/>
                    </w:rPr>
                    <w:t>&gt; 0</w:t>
                  </w:r>
                </w:p>
              </w:tc>
              <w:tc>
                <w:tcPr>
                  <w:tcW w:w="0" w:type="auto"/>
                  <w:tcMar>
                    <w:top w:w="0" w:type="dxa"/>
                    <w:left w:w="108" w:type="dxa"/>
                    <w:bottom w:w="0" w:type="dxa"/>
                    <w:right w:w="108" w:type="dxa"/>
                  </w:tcMar>
                </w:tcPr>
                <w:p w14:paraId="4A2517DB"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r w:rsidRPr="004638FA">
                    <w:rPr>
                      <w:rFonts w:eastAsiaTheme="minorEastAsia"/>
                      <w:kern w:val="2"/>
                      <w:sz w:val="18"/>
                      <w:szCs w:val="18"/>
                      <w:lang w:val="en-US" w:eastAsia="x-none"/>
                    </w:rPr>
                    <w:t>&gt; 2.7</w:t>
                  </w:r>
                </w:p>
              </w:tc>
              <w:tc>
                <w:tcPr>
                  <w:tcW w:w="0" w:type="auto"/>
                  <w:tcMar>
                    <w:top w:w="0" w:type="dxa"/>
                    <w:left w:w="108" w:type="dxa"/>
                    <w:bottom w:w="0" w:type="dxa"/>
                    <w:right w:w="108" w:type="dxa"/>
                  </w:tcMar>
                </w:tcPr>
                <w:p w14:paraId="0C1114DD"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r w:rsidRPr="004638FA">
                    <w:rPr>
                      <w:rFonts w:eastAsiaTheme="minorEastAsia"/>
                      <w:kern w:val="2"/>
                      <w:sz w:val="18"/>
                      <w:szCs w:val="18"/>
                      <w:lang w:val="en-US" w:eastAsia="zh-CN"/>
                    </w:rPr>
                    <w:t>A9</w:t>
                  </w:r>
                </w:p>
              </w:tc>
            </w:tr>
            <w:tr w:rsidR="00ED3558" w:rsidRPr="004638FA" w14:paraId="38208BEF" w14:textId="77777777" w:rsidTr="003560CC">
              <w:trPr>
                <w:jc w:val="center"/>
              </w:trPr>
              <w:tc>
                <w:tcPr>
                  <w:tcW w:w="0" w:type="auto"/>
                  <w:tcBorders>
                    <w:top w:val="nil"/>
                    <w:bottom w:val="single" w:sz="4" w:space="0" w:color="auto"/>
                  </w:tcBorders>
                </w:tcPr>
                <w:p w14:paraId="481BB5DC" w14:textId="77777777" w:rsidR="00ED3558" w:rsidRPr="004638FA" w:rsidRDefault="00ED3558" w:rsidP="00ED3558">
                  <w:pPr>
                    <w:keepLines/>
                    <w:widowControl w:val="0"/>
                    <w:spacing w:after="0"/>
                    <w:jc w:val="center"/>
                    <w:rPr>
                      <w:rFonts w:eastAsiaTheme="minorEastAsia"/>
                      <w:kern w:val="2"/>
                      <w:sz w:val="18"/>
                      <w:szCs w:val="18"/>
                      <w:lang w:val="en-US" w:eastAsia="zh-CN"/>
                    </w:rPr>
                  </w:pPr>
                </w:p>
              </w:tc>
              <w:tc>
                <w:tcPr>
                  <w:tcW w:w="0" w:type="auto"/>
                  <w:tcBorders>
                    <w:top w:val="nil"/>
                    <w:bottom w:val="single" w:sz="4" w:space="0" w:color="auto"/>
                  </w:tcBorders>
                </w:tcPr>
                <w:p w14:paraId="6A1C82B9"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p>
              </w:tc>
              <w:tc>
                <w:tcPr>
                  <w:tcW w:w="0" w:type="auto"/>
                  <w:tcMar>
                    <w:top w:w="0" w:type="dxa"/>
                    <w:left w:w="108" w:type="dxa"/>
                    <w:bottom w:w="0" w:type="dxa"/>
                    <w:right w:w="108" w:type="dxa"/>
                  </w:tcMar>
                </w:tcPr>
                <w:p w14:paraId="62CFF030"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r w:rsidRPr="004638FA">
                    <w:rPr>
                      <w:rFonts w:eastAsiaTheme="minorEastAsia"/>
                      <w:kern w:val="2"/>
                      <w:sz w:val="18"/>
                      <w:szCs w:val="18"/>
                      <w:lang w:val="en-US" w:eastAsia="x-none"/>
                    </w:rPr>
                    <w:t>≥ 5.94</w:t>
                  </w:r>
                </w:p>
              </w:tc>
              <w:tc>
                <w:tcPr>
                  <w:tcW w:w="0" w:type="auto"/>
                  <w:tcMar>
                    <w:top w:w="0" w:type="dxa"/>
                    <w:left w:w="108" w:type="dxa"/>
                    <w:bottom w:w="0" w:type="dxa"/>
                    <w:right w:w="108" w:type="dxa"/>
                  </w:tcMar>
                </w:tcPr>
                <w:p w14:paraId="5E3E3A60"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r w:rsidRPr="004638FA">
                    <w:rPr>
                      <w:rFonts w:eastAsiaTheme="minorEastAsia"/>
                      <w:kern w:val="2"/>
                      <w:sz w:val="18"/>
                      <w:szCs w:val="18"/>
                      <w:lang w:val="en-US" w:eastAsia="x-none"/>
                    </w:rPr>
                    <w:t>≤ 2.7</w:t>
                  </w:r>
                </w:p>
              </w:tc>
              <w:tc>
                <w:tcPr>
                  <w:tcW w:w="0" w:type="auto"/>
                  <w:tcMar>
                    <w:top w:w="0" w:type="dxa"/>
                    <w:left w:w="108" w:type="dxa"/>
                    <w:bottom w:w="0" w:type="dxa"/>
                    <w:right w:w="108" w:type="dxa"/>
                  </w:tcMar>
                </w:tcPr>
                <w:p w14:paraId="14526605"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r w:rsidRPr="004638FA">
                    <w:rPr>
                      <w:rFonts w:eastAsiaTheme="minorEastAsia"/>
                      <w:kern w:val="2"/>
                      <w:sz w:val="18"/>
                      <w:szCs w:val="18"/>
                      <w:lang w:val="en-US" w:eastAsia="zh-CN"/>
                    </w:rPr>
                    <w:t>A10</w:t>
                  </w:r>
                </w:p>
              </w:tc>
            </w:tr>
          </w:tbl>
          <w:p w14:paraId="53A5198E" w14:textId="77777777" w:rsidR="00ED3558" w:rsidRPr="004638FA" w:rsidRDefault="00ED3558" w:rsidP="00ED3558">
            <w:pPr>
              <w:rPr>
                <w:rFonts w:eastAsiaTheme="minorEastAsia"/>
                <w:sz w:val="18"/>
                <w:szCs w:val="18"/>
                <w:lang w:eastAsia="zh-CN"/>
              </w:rPr>
            </w:pPr>
          </w:p>
          <w:p w14:paraId="7FD22C3B" w14:textId="77777777" w:rsidR="00ED3558" w:rsidRPr="004638FA" w:rsidRDefault="00ED3558" w:rsidP="00362DF3">
            <w:pPr>
              <w:keepNext/>
              <w:spacing w:after="0"/>
              <w:jc w:val="center"/>
              <w:rPr>
                <w:rFonts w:eastAsiaTheme="minorEastAsia"/>
                <w:b/>
                <w:bCs/>
                <w:sz w:val="18"/>
                <w:szCs w:val="18"/>
                <w:lang w:eastAsia="zh-CN"/>
              </w:rPr>
            </w:pPr>
            <w:r w:rsidRPr="004638FA">
              <w:rPr>
                <w:rFonts w:eastAsiaTheme="minorEastAsia"/>
                <w:b/>
                <w:bCs/>
                <w:sz w:val="18"/>
                <w:szCs w:val="18"/>
                <w:lang w:eastAsia="zh-CN"/>
              </w:rPr>
              <w:t xml:space="preserve">Table </w:t>
            </w:r>
            <w:r w:rsidRPr="004638FA">
              <w:rPr>
                <w:rFonts w:eastAsiaTheme="minorEastAsia"/>
                <w:b/>
                <w:bCs/>
                <w:sz w:val="18"/>
                <w:szCs w:val="18"/>
                <w:lang w:eastAsia="zh-CN"/>
              </w:rPr>
              <w:fldChar w:fldCharType="begin"/>
            </w:r>
            <w:r w:rsidRPr="004638FA">
              <w:rPr>
                <w:rFonts w:eastAsiaTheme="minorEastAsia"/>
                <w:b/>
                <w:bCs/>
                <w:sz w:val="18"/>
                <w:szCs w:val="18"/>
                <w:lang w:eastAsia="zh-CN"/>
              </w:rPr>
              <w:instrText xml:space="preserve"> SEQ Table \* ARABIC </w:instrText>
            </w:r>
            <w:r w:rsidRPr="004638FA">
              <w:rPr>
                <w:rFonts w:eastAsiaTheme="minorEastAsia"/>
                <w:b/>
                <w:bCs/>
                <w:sz w:val="18"/>
                <w:szCs w:val="18"/>
                <w:lang w:eastAsia="zh-CN"/>
              </w:rPr>
              <w:fldChar w:fldCharType="separate"/>
            </w:r>
            <w:r w:rsidRPr="004638FA">
              <w:rPr>
                <w:rFonts w:eastAsiaTheme="minorEastAsia"/>
                <w:b/>
                <w:bCs/>
                <w:noProof/>
                <w:sz w:val="18"/>
                <w:szCs w:val="18"/>
                <w:lang w:eastAsia="zh-CN"/>
              </w:rPr>
              <w:t>2</w:t>
            </w:r>
            <w:r w:rsidRPr="004638FA">
              <w:rPr>
                <w:rFonts w:eastAsiaTheme="minorEastAsia"/>
                <w:b/>
                <w:bCs/>
                <w:sz w:val="18"/>
                <w:szCs w:val="18"/>
                <w:lang w:eastAsia="zh-CN"/>
              </w:rPr>
              <w:fldChar w:fldCharType="end"/>
            </w:r>
            <w:r w:rsidRPr="004638FA">
              <w:rPr>
                <w:rFonts w:eastAsiaTheme="minorEastAsia"/>
                <w:b/>
                <w:bCs/>
                <w:sz w:val="18"/>
                <w:szCs w:val="18"/>
                <w:lang w:eastAsia="zh-CN"/>
              </w:rPr>
              <w:t>:  A-MPR regions for NS_15 and PC2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6"/>
              <w:gridCol w:w="2208"/>
              <w:gridCol w:w="1898"/>
              <w:gridCol w:w="1835"/>
              <w:gridCol w:w="816"/>
            </w:tblGrid>
            <w:tr w:rsidR="00ED3558" w:rsidRPr="004638FA" w14:paraId="406F829F" w14:textId="77777777" w:rsidTr="003560C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CF7D6DC" w14:textId="77777777" w:rsidR="00ED3558" w:rsidRPr="004638FA" w:rsidRDefault="00ED3558" w:rsidP="00ED3558">
                  <w:pPr>
                    <w:keepNext/>
                    <w:keepLines/>
                    <w:widowControl w:val="0"/>
                    <w:spacing w:after="0"/>
                    <w:jc w:val="center"/>
                    <w:rPr>
                      <w:rFonts w:eastAsiaTheme="minorEastAsia"/>
                      <w:b/>
                      <w:bCs/>
                      <w:kern w:val="2"/>
                      <w:sz w:val="18"/>
                      <w:szCs w:val="18"/>
                      <w:lang w:val="en-US" w:eastAsia="zh-CN"/>
                    </w:rPr>
                  </w:pPr>
                  <w:r w:rsidRPr="004638FA">
                    <w:rPr>
                      <w:rFonts w:eastAsiaTheme="minorEastAsia"/>
                      <w:b/>
                      <w:bCs/>
                      <w:kern w:val="2"/>
                      <w:sz w:val="18"/>
                      <w:szCs w:val="18"/>
                      <w:lang w:val="en-US" w:eastAsia="zh-CN"/>
                    </w:rPr>
                    <w:t>Channel BW</w:t>
                  </w:r>
                </w:p>
              </w:tc>
              <w:tc>
                <w:tcPr>
                  <w:tcW w:w="0" w:type="auto"/>
                  <w:tcBorders>
                    <w:top w:val="single" w:sz="4" w:space="0" w:color="auto"/>
                    <w:left w:val="single" w:sz="4" w:space="0" w:color="auto"/>
                    <w:bottom w:val="single" w:sz="4" w:space="0" w:color="auto"/>
                    <w:right w:val="single" w:sz="4" w:space="0" w:color="auto"/>
                  </w:tcBorders>
                </w:tcPr>
                <w:p w14:paraId="0AFA807B" w14:textId="77777777" w:rsidR="00ED3558" w:rsidRPr="004638FA" w:rsidRDefault="00ED3558" w:rsidP="00ED3558">
                  <w:pPr>
                    <w:keepNext/>
                    <w:keepLines/>
                    <w:widowControl w:val="0"/>
                    <w:spacing w:after="0"/>
                    <w:jc w:val="center"/>
                    <w:rPr>
                      <w:rFonts w:eastAsiaTheme="minorEastAsia"/>
                      <w:b/>
                      <w:bCs/>
                      <w:kern w:val="2"/>
                      <w:sz w:val="18"/>
                      <w:szCs w:val="18"/>
                      <w:lang w:val="en-US" w:eastAsia="x-none"/>
                    </w:rPr>
                  </w:pPr>
                  <w:r w:rsidRPr="004638FA">
                    <w:rPr>
                      <w:rFonts w:eastAsiaTheme="minorEastAsia"/>
                      <w:b/>
                      <w:bCs/>
                      <w:kern w:val="2"/>
                      <w:sz w:val="18"/>
                      <w:szCs w:val="18"/>
                      <w:lang w:val="en-US" w:eastAsia="x-none"/>
                    </w:rPr>
                    <w:t>Carrier Frequency, Fc, MHz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F97E5" w14:textId="77777777" w:rsidR="00ED3558" w:rsidRPr="004638FA" w:rsidRDefault="00ED3558" w:rsidP="00ED3558">
                  <w:pPr>
                    <w:keepNext/>
                    <w:keepLines/>
                    <w:widowControl w:val="0"/>
                    <w:spacing w:after="0"/>
                    <w:jc w:val="center"/>
                    <w:rPr>
                      <w:rFonts w:eastAsiaTheme="minorEastAsia"/>
                      <w:b/>
                      <w:bCs/>
                      <w:kern w:val="2"/>
                      <w:sz w:val="18"/>
                      <w:szCs w:val="18"/>
                      <w:lang w:val="en-US" w:eastAsia="x-none"/>
                    </w:rPr>
                  </w:pPr>
                  <w:r w:rsidRPr="004638FA">
                    <w:rPr>
                      <w:rFonts w:eastAsiaTheme="minorEastAsia"/>
                      <w:b/>
                      <w:bCs/>
                      <w:kern w:val="2"/>
                      <w:sz w:val="18"/>
                      <w:szCs w:val="18"/>
                      <w:lang w:val="en-US" w:eastAsia="x-none"/>
                    </w:rPr>
                    <w:t>RB</w:t>
                  </w:r>
                  <w:r w:rsidRPr="004638FA">
                    <w:rPr>
                      <w:rFonts w:eastAsiaTheme="minorEastAsia"/>
                      <w:b/>
                      <w:bCs/>
                      <w:kern w:val="2"/>
                      <w:sz w:val="18"/>
                      <w:szCs w:val="18"/>
                      <w:vertAlign w:val="subscript"/>
                      <w:lang w:val="en-US" w:eastAsia="x-none"/>
                    </w:rPr>
                    <w:t>end</w:t>
                  </w:r>
                  <w:r w:rsidRPr="004638FA">
                    <w:rPr>
                      <w:rFonts w:eastAsiaTheme="minorEastAsia"/>
                      <w:b/>
                      <w:bCs/>
                      <w:kern w:val="2"/>
                      <w:sz w:val="18"/>
                      <w:szCs w:val="18"/>
                      <w:lang w:val="en-US" w:eastAsia="x-none"/>
                    </w:rPr>
                    <w:t>*12*SCS (MHz)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30249" w14:textId="77777777" w:rsidR="00ED3558" w:rsidRPr="004638FA" w:rsidRDefault="00ED3558" w:rsidP="00ED3558">
                  <w:pPr>
                    <w:keepNext/>
                    <w:keepLines/>
                    <w:widowControl w:val="0"/>
                    <w:spacing w:after="0"/>
                    <w:jc w:val="center"/>
                    <w:rPr>
                      <w:rFonts w:eastAsiaTheme="minorEastAsia"/>
                      <w:b/>
                      <w:bCs/>
                      <w:kern w:val="2"/>
                      <w:sz w:val="18"/>
                      <w:szCs w:val="18"/>
                      <w:lang w:val="en-US" w:eastAsia="x-none"/>
                    </w:rPr>
                  </w:pPr>
                  <w:r w:rsidRPr="004638FA">
                    <w:rPr>
                      <w:rFonts w:eastAsiaTheme="minorEastAsia"/>
                      <w:b/>
                      <w:bCs/>
                      <w:kern w:val="2"/>
                      <w:sz w:val="18"/>
                      <w:szCs w:val="18"/>
                      <w:lang w:val="en-US" w:eastAsia="x-none"/>
                    </w:rPr>
                    <w:t>L</w:t>
                  </w:r>
                  <w:r w:rsidRPr="004638FA">
                    <w:rPr>
                      <w:rFonts w:eastAsiaTheme="minorEastAsia"/>
                      <w:b/>
                      <w:bCs/>
                      <w:kern w:val="2"/>
                      <w:sz w:val="18"/>
                      <w:szCs w:val="18"/>
                      <w:vertAlign w:val="subscript"/>
                      <w:lang w:val="en-US" w:eastAsia="x-none"/>
                    </w:rPr>
                    <w:t>CRB</w:t>
                  </w:r>
                  <w:r w:rsidRPr="004638FA">
                    <w:rPr>
                      <w:rFonts w:eastAsiaTheme="minorEastAsia"/>
                      <w:b/>
                      <w:bCs/>
                      <w:kern w:val="2"/>
                      <w:sz w:val="18"/>
                      <w:szCs w:val="18"/>
                      <w:lang w:val="en-US" w:eastAsia="x-none"/>
                    </w:rPr>
                    <w:t>*12*SCS (MHz)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B790B" w14:textId="77777777" w:rsidR="00ED3558" w:rsidRPr="004638FA" w:rsidRDefault="00ED3558" w:rsidP="00ED3558">
                  <w:pPr>
                    <w:keepNext/>
                    <w:keepLines/>
                    <w:widowControl w:val="0"/>
                    <w:spacing w:after="0"/>
                    <w:jc w:val="center"/>
                    <w:rPr>
                      <w:rFonts w:eastAsiaTheme="minorEastAsia"/>
                      <w:b/>
                      <w:bCs/>
                      <w:kern w:val="2"/>
                      <w:sz w:val="18"/>
                      <w:szCs w:val="18"/>
                      <w:lang w:val="en-US" w:eastAsia="zh-CN"/>
                    </w:rPr>
                  </w:pPr>
                  <w:r w:rsidRPr="004638FA">
                    <w:rPr>
                      <w:rFonts w:eastAsiaTheme="minorEastAsia"/>
                      <w:b/>
                      <w:bCs/>
                      <w:kern w:val="2"/>
                      <w:sz w:val="18"/>
                      <w:szCs w:val="18"/>
                      <w:lang w:val="en-US" w:eastAsia="zh-CN"/>
                    </w:rPr>
                    <w:t>A-MPR</w:t>
                  </w:r>
                </w:p>
              </w:tc>
            </w:tr>
            <w:tr w:rsidR="00ED3558" w:rsidRPr="004638FA" w14:paraId="37BB6DB7" w14:textId="77777777" w:rsidTr="003560CC">
              <w:trPr>
                <w:trHeight w:val="187"/>
                <w:jc w:val="center"/>
              </w:trPr>
              <w:tc>
                <w:tcPr>
                  <w:tcW w:w="0" w:type="auto"/>
                  <w:tcBorders>
                    <w:top w:val="single" w:sz="4" w:space="0" w:color="auto"/>
                    <w:bottom w:val="nil"/>
                  </w:tcBorders>
                </w:tcPr>
                <w:p w14:paraId="10F2EF9F"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r w:rsidRPr="004638FA">
                    <w:rPr>
                      <w:rFonts w:eastAsiaTheme="minorEastAsia"/>
                      <w:kern w:val="2"/>
                      <w:sz w:val="18"/>
                      <w:szCs w:val="18"/>
                      <w:lang w:val="en-US" w:eastAsia="zh-CN"/>
                    </w:rPr>
                    <w:t>7MHz</w:t>
                  </w:r>
                </w:p>
              </w:tc>
              <w:tc>
                <w:tcPr>
                  <w:tcW w:w="0" w:type="auto"/>
                  <w:tcBorders>
                    <w:top w:val="single" w:sz="4" w:space="0" w:color="auto"/>
                    <w:bottom w:val="nil"/>
                  </w:tcBorders>
                </w:tcPr>
                <w:p w14:paraId="52DF62C7"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r w:rsidRPr="004638FA">
                    <w:rPr>
                      <w:rFonts w:eastAsiaTheme="minorEastAsia"/>
                      <w:kern w:val="2"/>
                      <w:sz w:val="18"/>
                      <w:szCs w:val="18"/>
                      <w:lang w:val="en-US" w:eastAsia="x-none"/>
                    </w:rPr>
                    <w:t>841.5 &lt; Fc ≤ 845.5</w:t>
                  </w:r>
                </w:p>
              </w:tc>
              <w:tc>
                <w:tcPr>
                  <w:tcW w:w="0" w:type="auto"/>
                  <w:tcBorders>
                    <w:top w:val="single" w:sz="4" w:space="0" w:color="auto"/>
                  </w:tcBorders>
                  <w:tcMar>
                    <w:top w:w="0" w:type="dxa"/>
                    <w:left w:w="108" w:type="dxa"/>
                    <w:bottom w:w="0" w:type="dxa"/>
                    <w:right w:w="108" w:type="dxa"/>
                  </w:tcMar>
                </w:tcPr>
                <w:p w14:paraId="5EDD5916"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r w:rsidRPr="004638FA">
                    <w:rPr>
                      <w:rFonts w:eastAsiaTheme="minorEastAsia"/>
                      <w:kern w:val="2"/>
                      <w:sz w:val="18"/>
                      <w:szCs w:val="18"/>
                      <w:lang w:val="en-US" w:eastAsia="x-none"/>
                    </w:rPr>
                    <w:t>≥ 4.5</w:t>
                  </w:r>
                </w:p>
              </w:tc>
              <w:tc>
                <w:tcPr>
                  <w:tcW w:w="0" w:type="auto"/>
                  <w:tcBorders>
                    <w:top w:val="single" w:sz="4" w:space="0" w:color="auto"/>
                  </w:tcBorders>
                  <w:tcMar>
                    <w:top w:w="0" w:type="dxa"/>
                    <w:left w:w="108" w:type="dxa"/>
                    <w:bottom w:w="0" w:type="dxa"/>
                    <w:right w:w="108" w:type="dxa"/>
                  </w:tcMar>
                </w:tcPr>
                <w:p w14:paraId="6CAF974D"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r w:rsidRPr="004638FA">
                    <w:rPr>
                      <w:rFonts w:eastAsiaTheme="minorEastAsia"/>
                      <w:kern w:val="2"/>
                      <w:sz w:val="18"/>
                      <w:szCs w:val="18"/>
                      <w:lang w:val="en-US" w:eastAsia="x-none"/>
                    </w:rPr>
                    <w:t>&gt; 0</w:t>
                  </w:r>
                </w:p>
              </w:tc>
              <w:tc>
                <w:tcPr>
                  <w:tcW w:w="0" w:type="auto"/>
                  <w:tcBorders>
                    <w:top w:val="single" w:sz="4" w:space="0" w:color="auto"/>
                  </w:tcBorders>
                  <w:tcMar>
                    <w:top w:w="0" w:type="dxa"/>
                    <w:left w:w="108" w:type="dxa"/>
                    <w:bottom w:w="0" w:type="dxa"/>
                    <w:right w:w="108" w:type="dxa"/>
                  </w:tcMar>
                </w:tcPr>
                <w:p w14:paraId="274C5DE9"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r w:rsidRPr="004638FA">
                    <w:rPr>
                      <w:rFonts w:eastAsiaTheme="minorEastAsia"/>
                      <w:kern w:val="2"/>
                      <w:sz w:val="18"/>
                      <w:szCs w:val="18"/>
                      <w:lang w:val="en-US" w:eastAsia="zh-CN"/>
                    </w:rPr>
                    <w:t>A8</w:t>
                  </w:r>
                </w:p>
              </w:tc>
            </w:tr>
            <w:tr w:rsidR="00ED3558" w:rsidRPr="004638FA" w14:paraId="772657DD" w14:textId="77777777" w:rsidTr="003560CC">
              <w:trPr>
                <w:trHeight w:val="187"/>
                <w:jc w:val="center"/>
              </w:trPr>
              <w:tc>
                <w:tcPr>
                  <w:tcW w:w="0" w:type="auto"/>
                  <w:tcBorders>
                    <w:top w:val="nil"/>
                    <w:bottom w:val="nil"/>
                  </w:tcBorders>
                </w:tcPr>
                <w:p w14:paraId="2C6CD68E"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p>
              </w:tc>
              <w:tc>
                <w:tcPr>
                  <w:tcW w:w="0" w:type="auto"/>
                  <w:tcBorders>
                    <w:top w:val="nil"/>
                    <w:bottom w:val="nil"/>
                  </w:tcBorders>
                </w:tcPr>
                <w:p w14:paraId="666FCD97"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p>
              </w:tc>
              <w:tc>
                <w:tcPr>
                  <w:tcW w:w="0" w:type="auto"/>
                  <w:tcMar>
                    <w:top w:w="0" w:type="dxa"/>
                    <w:left w:w="108" w:type="dxa"/>
                    <w:bottom w:w="0" w:type="dxa"/>
                    <w:right w:w="108" w:type="dxa"/>
                  </w:tcMar>
                </w:tcPr>
                <w:p w14:paraId="6A2F090C"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r w:rsidRPr="004638FA">
                    <w:rPr>
                      <w:rFonts w:eastAsiaTheme="minorEastAsia"/>
                      <w:kern w:val="2"/>
                      <w:sz w:val="18"/>
                      <w:szCs w:val="18"/>
                      <w:lang w:val="en-US" w:eastAsia="x-none"/>
                    </w:rPr>
                    <w:t>≥ 2.16, &lt; 4.5</w:t>
                  </w:r>
                </w:p>
              </w:tc>
              <w:tc>
                <w:tcPr>
                  <w:tcW w:w="0" w:type="auto"/>
                  <w:tcMar>
                    <w:top w:w="0" w:type="dxa"/>
                    <w:left w:w="108" w:type="dxa"/>
                    <w:bottom w:w="0" w:type="dxa"/>
                    <w:right w:w="108" w:type="dxa"/>
                  </w:tcMar>
                </w:tcPr>
                <w:p w14:paraId="297B007B"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r w:rsidRPr="004638FA">
                    <w:rPr>
                      <w:rFonts w:eastAsiaTheme="minorEastAsia"/>
                      <w:kern w:val="2"/>
                      <w:sz w:val="18"/>
                      <w:szCs w:val="18"/>
                      <w:lang w:val="en-US" w:eastAsia="x-none"/>
                    </w:rPr>
                    <w:t>≥ 1.8</w:t>
                  </w:r>
                </w:p>
              </w:tc>
              <w:tc>
                <w:tcPr>
                  <w:tcW w:w="0" w:type="auto"/>
                  <w:tcMar>
                    <w:top w:w="0" w:type="dxa"/>
                    <w:left w:w="108" w:type="dxa"/>
                    <w:bottom w:w="0" w:type="dxa"/>
                    <w:right w:w="108" w:type="dxa"/>
                  </w:tcMar>
                </w:tcPr>
                <w:p w14:paraId="6ECE3078"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r w:rsidRPr="004638FA">
                    <w:rPr>
                      <w:rFonts w:eastAsiaTheme="minorEastAsia"/>
                      <w:kern w:val="2"/>
                      <w:sz w:val="18"/>
                      <w:szCs w:val="18"/>
                      <w:lang w:val="en-US" w:eastAsia="zh-CN"/>
                    </w:rPr>
                    <w:t>A9</w:t>
                  </w:r>
                </w:p>
              </w:tc>
            </w:tr>
            <w:tr w:rsidR="00ED3558" w:rsidRPr="004638FA" w14:paraId="029CC05D" w14:textId="77777777" w:rsidTr="003560CC">
              <w:trPr>
                <w:trHeight w:val="187"/>
                <w:jc w:val="center"/>
              </w:trPr>
              <w:tc>
                <w:tcPr>
                  <w:tcW w:w="0" w:type="auto"/>
                  <w:tcBorders>
                    <w:top w:val="nil"/>
                    <w:bottom w:val="nil"/>
                  </w:tcBorders>
                </w:tcPr>
                <w:p w14:paraId="1505A543"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p>
              </w:tc>
              <w:tc>
                <w:tcPr>
                  <w:tcW w:w="0" w:type="auto"/>
                  <w:tcBorders>
                    <w:top w:val="nil"/>
                    <w:bottom w:val="nil"/>
                  </w:tcBorders>
                </w:tcPr>
                <w:p w14:paraId="14A1A514"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p>
              </w:tc>
              <w:tc>
                <w:tcPr>
                  <w:tcW w:w="0" w:type="auto"/>
                  <w:tcMar>
                    <w:top w:w="0" w:type="dxa"/>
                    <w:left w:w="108" w:type="dxa"/>
                    <w:bottom w:w="0" w:type="dxa"/>
                    <w:right w:w="108" w:type="dxa"/>
                  </w:tcMar>
                </w:tcPr>
                <w:p w14:paraId="1846AA6A"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r w:rsidRPr="004638FA">
                    <w:rPr>
                      <w:rFonts w:eastAsiaTheme="minorEastAsia"/>
                      <w:kern w:val="2"/>
                      <w:sz w:val="18"/>
                      <w:szCs w:val="18"/>
                      <w:lang w:val="en-US" w:eastAsia="x-none"/>
                    </w:rPr>
                    <w:t>≥ 2.16, &lt; 4.5</w:t>
                  </w:r>
                </w:p>
              </w:tc>
              <w:tc>
                <w:tcPr>
                  <w:tcW w:w="0" w:type="auto"/>
                  <w:tcMar>
                    <w:top w:w="0" w:type="dxa"/>
                    <w:left w:w="108" w:type="dxa"/>
                    <w:bottom w:w="0" w:type="dxa"/>
                    <w:right w:w="108" w:type="dxa"/>
                  </w:tcMar>
                </w:tcPr>
                <w:p w14:paraId="6A04562F"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r w:rsidRPr="004638FA">
                    <w:rPr>
                      <w:rFonts w:eastAsiaTheme="minorEastAsia"/>
                      <w:kern w:val="2"/>
                      <w:sz w:val="18"/>
                      <w:szCs w:val="18"/>
                      <w:lang w:val="en-US" w:eastAsia="x-none"/>
                    </w:rPr>
                    <w:t>≥ 1.44, &lt; 1.8</w:t>
                  </w:r>
                </w:p>
              </w:tc>
              <w:tc>
                <w:tcPr>
                  <w:tcW w:w="0" w:type="auto"/>
                  <w:tcMar>
                    <w:top w:w="0" w:type="dxa"/>
                    <w:left w:w="108" w:type="dxa"/>
                    <w:bottom w:w="0" w:type="dxa"/>
                    <w:right w:w="108" w:type="dxa"/>
                  </w:tcMar>
                </w:tcPr>
                <w:p w14:paraId="436B3353"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r w:rsidRPr="004638FA">
                    <w:rPr>
                      <w:rFonts w:eastAsiaTheme="minorEastAsia"/>
                      <w:kern w:val="2"/>
                      <w:sz w:val="18"/>
                      <w:szCs w:val="18"/>
                      <w:lang w:val="en-US" w:eastAsia="zh-CN"/>
                    </w:rPr>
                    <w:t>A10</w:t>
                  </w:r>
                </w:p>
              </w:tc>
            </w:tr>
            <w:tr w:rsidR="00ED3558" w:rsidRPr="004638FA" w14:paraId="79B3C6E6" w14:textId="77777777" w:rsidTr="003560CC">
              <w:trPr>
                <w:trHeight w:val="187"/>
                <w:jc w:val="center"/>
              </w:trPr>
              <w:tc>
                <w:tcPr>
                  <w:tcW w:w="0" w:type="auto"/>
                  <w:tcBorders>
                    <w:top w:val="nil"/>
                    <w:bottom w:val="nil"/>
                  </w:tcBorders>
                </w:tcPr>
                <w:p w14:paraId="528C4EA8"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p>
              </w:tc>
              <w:tc>
                <w:tcPr>
                  <w:tcW w:w="0" w:type="auto"/>
                  <w:tcBorders>
                    <w:top w:val="nil"/>
                    <w:bottom w:val="single" w:sz="4" w:space="0" w:color="auto"/>
                  </w:tcBorders>
                </w:tcPr>
                <w:p w14:paraId="6BB25694"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p>
              </w:tc>
              <w:tc>
                <w:tcPr>
                  <w:tcW w:w="0" w:type="auto"/>
                  <w:tcMar>
                    <w:top w:w="0" w:type="dxa"/>
                    <w:left w:w="108" w:type="dxa"/>
                    <w:bottom w:w="0" w:type="dxa"/>
                    <w:right w:w="108" w:type="dxa"/>
                  </w:tcMar>
                </w:tcPr>
                <w:p w14:paraId="33B04A8D"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r w:rsidRPr="004638FA">
                    <w:rPr>
                      <w:rFonts w:eastAsiaTheme="minorEastAsia"/>
                      <w:kern w:val="2"/>
                      <w:sz w:val="18"/>
                      <w:szCs w:val="18"/>
                      <w:lang w:val="en-US" w:eastAsia="x-none"/>
                    </w:rPr>
                    <w:t>&lt; 1.44</w:t>
                  </w:r>
                </w:p>
              </w:tc>
              <w:tc>
                <w:tcPr>
                  <w:tcW w:w="0" w:type="auto"/>
                  <w:tcMar>
                    <w:top w:w="0" w:type="dxa"/>
                    <w:left w:w="108" w:type="dxa"/>
                    <w:bottom w:w="0" w:type="dxa"/>
                    <w:right w:w="108" w:type="dxa"/>
                  </w:tcMar>
                </w:tcPr>
                <w:p w14:paraId="0D28D486"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r w:rsidRPr="004638FA">
                    <w:rPr>
                      <w:rFonts w:eastAsiaTheme="minorEastAsia"/>
                      <w:kern w:val="2"/>
                      <w:sz w:val="18"/>
                      <w:szCs w:val="18"/>
                      <w:lang w:val="en-US" w:eastAsia="x-none"/>
                    </w:rPr>
                    <w:t>≤ 0.36</w:t>
                  </w:r>
                </w:p>
              </w:tc>
              <w:tc>
                <w:tcPr>
                  <w:tcW w:w="0" w:type="auto"/>
                  <w:tcMar>
                    <w:top w:w="0" w:type="dxa"/>
                    <w:left w:w="108" w:type="dxa"/>
                    <w:bottom w:w="0" w:type="dxa"/>
                    <w:right w:w="108" w:type="dxa"/>
                  </w:tcMar>
                </w:tcPr>
                <w:p w14:paraId="726DCF3A"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r w:rsidRPr="004638FA">
                    <w:rPr>
                      <w:rFonts w:eastAsiaTheme="minorEastAsia"/>
                      <w:kern w:val="2"/>
                      <w:sz w:val="18"/>
                      <w:szCs w:val="18"/>
                      <w:lang w:val="en-US" w:eastAsia="zh-CN"/>
                    </w:rPr>
                    <w:t>A11</w:t>
                  </w:r>
                </w:p>
              </w:tc>
            </w:tr>
            <w:tr w:rsidR="00ED3558" w:rsidRPr="004638FA" w14:paraId="07D0566C" w14:textId="77777777" w:rsidTr="003560CC">
              <w:trPr>
                <w:trHeight w:val="187"/>
                <w:jc w:val="center"/>
              </w:trPr>
              <w:tc>
                <w:tcPr>
                  <w:tcW w:w="0" w:type="auto"/>
                  <w:tcBorders>
                    <w:top w:val="nil"/>
                    <w:bottom w:val="nil"/>
                  </w:tcBorders>
                </w:tcPr>
                <w:p w14:paraId="00E255E0"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p>
              </w:tc>
              <w:tc>
                <w:tcPr>
                  <w:tcW w:w="0" w:type="auto"/>
                  <w:tcBorders>
                    <w:top w:val="nil"/>
                    <w:bottom w:val="nil"/>
                  </w:tcBorders>
                </w:tcPr>
                <w:p w14:paraId="060530A5"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r w:rsidRPr="004638FA">
                    <w:rPr>
                      <w:rFonts w:eastAsiaTheme="minorEastAsia"/>
                      <w:kern w:val="2"/>
                      <w:sz w:val="18"/>
                      <w:szCs w:val="18"/>
                      <w:lang w:val="en-US" w:eastAsia="x-none"/>
                    </w:rPr>
                    <w:t>837 &lt; Fc ≤ 841.5</w:t>
                  </w:r>
                </w:p>
              </w:tc>
              <w:tc>
                <w:tcPr>
                  <w:tcW w:w="0" w:type="auto"/>
                  <w:tcMar>
                    <w:top w:w="0" w:type="dxa"/>
                    <w:left w:w="108" w:type="dxa"/>
                    <w:bottom w:w="0" w:type="dxa"/>
                    <w:right w:w="108" w:type="dxa"/>
                  </w:tcMar>
                </w:tcPr>
                <w:p w14:paraId="1027DB40"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r w:rsidRPr="004638FA">
                    <w:rPr>
                      <w:rFonts w:eastAsiaTheme="minorEastAsia"/>
                      <w:kern w:val="2"/>
                      <w:sz w:val="18"/>
                      <w:szCs w:val="18"/>
                      <w:lang w:val="en-US" w:eastAsia="x-none"/>
                    </w:rPr>
                    <w:t>≥ 0</w:t>
                  </w:r>
                </w:p>
              </w:tc>
              <w:tc>
                <w:tcPr>
                  <w:tcW w:w="0" w:type="auto"/>
                  <w:tcMar>
                    <w:top w:w="0" w:type="dxa"/>
                    <w:left w:w="108" w:type="dxa"/>
                    <w:bottom w:w="0" w:type="dxa"/>
                    <w:right w:w="108" w:type="dxa"/>
                  </w:tcMar>
                </w:tcPr>
                <w:p w14:paraId="6412D2CA"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r w:rsidRPr="004638FA">
                    <w:rPr>
                      <w:rFonts w:eastAsiaTheme="minorEastAsia"/>
                      <w:kern w:val="2"/>
                      <w:sz w:val="18"/>
                      <w:szCs w:val="18"/>
                      <w:lang w:val="en-US" w:eastAsia="x-none"/>
                    </w:rPr>
                    <w:t>&gt; 2.7</w:t>
                  </w:r>
                </w:p>
              </w:tc>
              <w:tc>
                <w:tcPr>
                  <w:tcW w:w="0" w:type="auto"/>
                  <w:tcMar>
                    <w:top w:w="0" w:type="dxa"/>
                    <w:left w:w="108" w:type="dxa"/>
                    <w:bottom w:w="0" w:type="dxa"/>
                    <w:right w:w="108" w:type="dxa"/>
                  </w:tcMar>
                </w:tcPr>
                <w:p w14:paraId="412D7438"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r w:rsidRPr="004638FA">
                    <w:rPr>
                      <w:rFonts w:eastAsiaTheme="minorEastAsia"/>
                      <w:kern w:val="2"/>
                      <w:sz w:val="18"/>
                      <w:szCs w:val="18"/>
                      <w:lang w:val="en-US" w:eastAsia="zh-CN"/>
                    </w:rPr>
                    <w:t>A12</w:t>
                  </w:r>
                </w:p>
              </w:tc>
            </w:tr>
            <w:tr w:rsidR="00ED3558" w:rsidRPr="004638FA" w14:paraId="39A3F696" w14:textId="77777777" w:rsidTr="003560CC">
              <w:trPr>
                <w:trHeight w:val="187"/>
                <w:jc w:val="center"/>
              </w:trPr>
              <w:tc>
                <w:tcPr>
                  <w:tcW w:w="0" w:type="auto"/>
                  <w:tcBorders>
                    <w:top w:val="nil"/>
                    <w:bottom w:val="single" w:sz="4" w:space="0" w:color="auto"/>
                  </w:tcBorders>
                </w:tcPr>
                <w:p w14:paraId="5E902B0C"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p>
              </w:tc>
              <w:tc>
                <w:tcPr>
                  <w:tcW w:w="0" w:type="auto"/>
                  <w:tcBorders>
                    <w:top w:val="nil"/>
                    <w:bottom w:val="single" w:sz="4" w:space="0" w:color="auto"/>
                  </w:tcBorders>
                </w:tcPr>
                <w:p w14:paraId="5BD065F1"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p>
              </w:tc>
              <w:tc>
                <w:tcPr>
                  <w:tcW w:w="0" w:type="auto"/>
                  <w:tcMar>
                    <w:top w:w="0" w:type="dxa"/>
                    <w:left w:w="108" w:type="dxa"/>
                    <w:bottom w:w="0" w:type="dxa"/>
                    <w:right w:w="108" w:type="dxa"/>
                  </w:tcMar>
                </w:tcPr>
                <w:p w14:paraId="64E3AEAF"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r w:rsidRPr="004638FA">
                    <w:rPr>
                      <w:rFonts w:eastAsiaTheme="minorEastAsia"/>
                      <w:kern w:val="2"/>
                      <w:sz w:val="18"/>
                      <w:szCs w:val="18"/>
                      <w:lang w:val="en-US" w:eastAsia="x-none"/>
                    </w:rPr>
                    <w:t>≥ 5.94</w:t>
                  </w:r>
                </w:p>
              </w:tc>
              <w:tc>
                <w:tcPr>
                  <w:tcW w:w="0" w:type="auto"/>
                  <w:tcMar>
                    <w:top w:w="0" w:type="dxa"/>
                    <w:left w:w="108" w:type="dxa"/>
                    <w:bottom w:w="0" w:type="dxa"/>
                    <w:right w:w="108" w:type="dxa"/>
                  </w:tcMar>
                </w:tcPr>
                <w:p w14:paraId="0DB14B24" w14:textId="77777777" w:rsidR="00ED3558" w:rsidRPr="004638FA" w:rsidRDefault="00ED3558" w:rsidP="00ED3558">
                  <w:pPr>
                    <w:keepNext/>
                    <w:keepLines/>
                    <w:widowControl w:val="0"/>
                    <w:spacing w:after="0"/>
                    <w:jc w:val="center"/>
                    <w:rPr>
                      <w:rFonts w:eastAsiaTheme="minorEastAsia"/>
                      <w:kern w:val="2"/>
                      <w:sz w:val="18"/>
                      <w:szCs w:val="18"/>
                      <w:lang w:val="en-US" w:eastAsia="x-none"/>
                    </w:rPr>
                  </w:pPr>
                  <w:r w:rsidRPr="004638FA">
                    <w:rPr>
                      <w:rFonts w:eastAsiaTheme="minorEastAsia"/>
                      <w:kern w:val="2"/>
                      <w:sz w:val="18"/>
                      <w:szCs w:val="18"/>
                      <w:lang w:val="en-US" w:eastAsia="x-none"/>
                    </w:rPr>
                    <w:t>≤ 2.7</w:t>
                  </w:r>
                </w:p>
              </w:tc>
              <w:tc>
                <w:tcPr>
                  <w:tcW w:w="0" w:type="auto"/>
                  <w:tcMar>
                    <w:top w:w="0" w:type="dxa"/>
                    <w:left w:w="108" w:type="dxa"/>
                    <w:bottom w:w="0" w:type="dxa"/>
                    <w:right w:w="108" w:type="dxa"/>
                  </w:tcMar>
                </w:tcPr>
                <w:p w14:paraId="659C5634" w14:textId="77777777" w:rsidR="00ED3558" w:rsidRPr="004638FA" w:rsidRDefault="00ED3558" w:rsidP="00ED3558">
                  <w:pPr>
                    <w:keepNext/>
                    <w:keepLines/>
                    <w:widowControl w:val="0"/>
                    <w:spacing w:after="0"/>
                    <w:jc w:val="center"/>
                    <w:rPr>
                      <w:rFonts w:eastAsiaTheme="minorEastAsia"/>
                      <w:kern w:val="2"/>
                      <w:sz w:val="18"/>
                      <w:szCs w:val="18"/>
                      <w:lang w:val="en-US" w:eastAsia="zh-CN"/>
                    </w:rPr>
                  </w:pPr>
                  <w:r w:rsidRPr="004638FA">
                    <w:rPr>
                      <w:rFonts w:eastAsiaTheme="minorEastAsia"/>
                      <w:kern w:val="2"/>
                      <w:sz w:val="18"/>
                      <w:szCs w:val="18"/>
                      <w:lang w:val="en-US" w:eastAsia="zh-CN"/>
                    </w:rPr>
                    <w:t>A13</w:t>
                  </w:r>
                </w:p>
              </w:tc>
            </w:tr>
          </w:tbl>
          <w:p w14:paraId="7B889971" w14:textId="77777777" w:rsidR="00ED3558" w:rsidRDefault="00ED3558" w:rsidP="004638FA">
            <w:pPr>
              <w:adjustRightInd/>
              <w:spacing w:after="0"/>
              <w:jc w:val="both"/>
              <w:textAlignment w:val="auto"/>
              <w:rPr>
                <w:rFonts w:eastAsia="等线"/>
                <w:lang w:eastAsia="zh-CN"/>
              </w:rPr>
            </w:pPr>
          </w:p>
        </w:tc>
      </w:tr>
    </w:tbl>
    <w:p w14:paraId="79A23A0B" w14:textId="10AD111D" w:rsidR="00362DF3" w:rsidRPr="00ED3558" w:rsidRDefault="00362DF3" w:rsidP="00362DF3">
      <w:pPr>
        <w:numPr>
          <w:ilvl w:val="0"/>
          <w:numId w:val="6"/>
        </w:numPr>
        <w:adjustRightInd/>
        <w:spacing w:after="0"/>
        <w:jc w:val="both"/>
        <w:textAlignment w:val="auto"/>
        <w:rPr>
          <w:lang w:eastAsia="ja-JP"/>
        </w:rPr>
      </w:pPr>
      <w:r>
        <w:rPr>
          <w:rFonts w:eastAsia="等线"/>
          <w:lang w:eastAsia="zh-CN"/>
        </w:rPr>
        <w:t>BS RF</w:t>
      </w:r>
    </w:p>
    <w:p w14:paraId="5F99A397" w14:textId="41F9275D" w:rsidR="00362DF3" w:rsidRPr="00362DF3" w:rsidRDefault="00362DF3" w:rsidP="00362DF3">
      <w:pPr>
        <w:numPr>
          <w:ilvl w:val="1"/>
          <w:numId w:val="6"/>
        </w:numPr>
        <w:adjustRightInd/>
        <w:spacing w:after="0"/>
        <w:jc w:val="both"/>
        <w:textAlignment w:val="auto"/>
        <w:rPr>
          <w:lang w:eastAsia="ja-JP"/>
        </w:rPr>
      </w:pPr>
      <w:r>
        <w:rPr>
          <w:rFonts w:eastAsia="等线"/>
          <w:lang w:eastAsia="zh-CN"/>
        </w:rPr>
        <w:t>ACS</w:t>
      </w:r>
    </w:p>
    <w:p w14:paraId="0E67F1DB" w14:textId="7E7EA4C5" w:rsidR="00362DF3" w:rsidRPr="00362DF3" w:rsidRDefault="00362DF3" w:rsidP="00362DF3">
      <w:pPr>
        <w:numPr>
          <w:ilvl w:val="2"/>
          <w:numId w:val="6"/>
        </w:numPr>
        <w:adjustRightInd/>
        <w:spacing w:after="0"/>
        <w:jc w:val="both"/>
        <w:textAlignment w:val="auto"/>
        <w:rPr>
          <w:lang w:eastAsia="ja-JP"/>
        </w:rPr>
      </w:pPr>
      <w:r w:rsidRPr="00D23443">
        <w:rPr>
          <w:rFonts w:eastAsia="宋体"/>
          <w:szCs w:val="24"/>
          <w:lang w:eastAsia="zh-CN"/>
        </w:rPr>
        <w:t>Specify the ACS interferer frequency offset with ±2.5125 MHz value.</w:t>
      </w:r>
    </w:p>
    <w:p w14:paraId="5B841C04" w14:textId="6A48DAAA" w:rsidR="00362DF3" w:rsidRPr="00362DF3" w:rsidRDefault="00362DF3" w:rsidP="00362DF3">
      <w:pPr>
        <w:numPr>
          <w:ilvl w:val="1"/>
          <w:numId w:val="6"/>
        </w:numPr>
        <w:adjustRightInd/>
        <w:spacing w:after="0"/>
        <w:jc w:val="both"/>
        <w:textAlignment w:val="auto"/>
        <w:rPr>
          <w:lang w:eastAsia="ja-JP"/>
        </w:rPr>
      </w:pPr>
      <w:r>
        <w:rPr>
          <w:rFonts w:eastAsia="宋体" w:hint="eastAsia"/>
          <w:szCs w:val="24"/>
          <w:lang w:eastAsia="zh-CN"/>
        </w:rPr>
        <w:t>N</w:t>
      </w:r>
      <w:r>
        <w:rPr>
          <w:rFonts w:eastAsia="宋体"/>
          <w:szCs w:val="24"/>
          <w:lang w:eastAsia="zh-CN"/>
        </w:rPr>
        <w:t>arrow band blocking</w:t>
      </w:r>
    </w:p>
    <w:p w14:paraId="07F99483" w14:textId="315BC2ED" w:rsidR="00362DF3" w:rsidRPr="00362DF3" w:rsidRDefault="00362DF3" w:rsidP="00362DF3">
      <w:pPr>
        <w:numPr>
          <w:ilvl w:val="2"/>
          <w:numId w:val="6"/>
        </w:numPr>
        <w:adjustRightInd/>
        <w:spacing w:after="0"/>
        <w:jc w:val="both"/>
        <w:textAlignment w:val="auto"/>
        <w:rPr>
          <w:lang w:eastAsia="ja-JP"/>
        </w:rPr>
      </w:pPr>
      <w:r w:rsidRPr="00D23443">
        <w:rPr>
          <w:rFonts w:eastAsia="宋体"/>
          <w:szCs w:val="24"/>
          <w:lang w:eastAsia="zh-CN"/>
        </w:rPr>
        <w:lastRenderedPageBreak/>
        <w:t>Specify the interfering RB centre frequency offset to the lower/upper Base Station RF Bandwidth edge or sub-block edge inside a sub-block gap with value</w:t>
      </w:r>
      <w:r>
        <w:rPr>
          <w:rFonts w:eastAsia="宋体"/>
          <w:szCs w:val="24"/>
          <w:lang w:eastAsia="zh-CN"/>
        </w:rPr>
        <w:t xml:space="preserve"> </w:t>
      </w:r>
      <w:r w:rsidRPr="006D157B">
        <w:rPr>
          <w:rFonts w:eastAsia="宋体"/>
          <w:szCs w:val="24"/>
          <w:lang w:eastAsia="zh-CN"/>
        </w:rPr>
        <w:t>± (360+m*180) KHz, with m=0, 1, 2, 3, 4, 9, 14, 19, 24.</w:t>
      </w:r>
    </w:p>
    <w:p w14:paraId="2851C5A8" w14:textId="2AF56F19" w:rsidR="00362DF3" w:rsidRPr="00362DF3" w:rsidRDefault="00362DF3" w:rsidP="00362DF3">
      <w:pPr>
        <w:numPr>
          <w:ilvl w:val="1"/>
          <w:numId w:val="6"/>
        </w:numPr>
        <w:adjustRightInd/>
        <w:spacing w:after="0"/>
        <w:jc w:val="both"/>
        <w:textAlignment w:val="auto"/>
        <w:rPr>
          <w:lang w:eastAsia="ja-JP"/>
        </w:rPr>
      </w:pPr>
      <w:r>
        <w:rPr>
          <w:rFonts w:eastAsia="宋体" w:hint="eastAsia"/>
          <w:szCs w:val="24"/>
          <w:lang w:eastAsia="zh-CN"/>
        </w:rPr>
        <w:t>I</w:t>
      </w:r>
      <w:r>
        <w:rPr>
          <w:rFonts w:eastAsia="宋体"/>
          <w:szCs w:val="24"/>
          <w:lang w:eastAsia="zh-CN"/>
        </w:rPr>
        <w:t>ntermodulation</w:t>
      </w:r>
    </w:p>
    <w:p w14:paraId="24B3DF1C" w14:textId="4A1DC1A4" w:rsidR="00362DF3" w:rsidRPr="00362DF3" w:rsidRDefault="00362DF3" w:rsidP="00362DF3">
      <w:pPr>
        <w:numPr>
          <w:ilvl w:val="2"/>
          <w:numId w:val="6"/>
        </w:numPr>
        <w:adjustRightInd/>
        <w:spacing w:after="0"/>
        <w:jc w:val="both"/>
        <w:textAlignment w:val="auto"/>
        <w:rPr>
          <w:lang w:eastAsia="ja-JP"/>
        </w:rPr>
      </w:pPr>
      <w:r w:rsidRPr="00CF1B65">
        <w:rPr>
          <w:rFonts w:eastAsia="宋体"/>
          <w:szCs w:val="24"/>
          <w:lang w:eastAsia="zh-CN"/>
        </w:rPr>
        <w:t>Specify the interfering signals for the intermodulation requirement according to the following table:</w:t>
      </w:r>
    </w:p>
    <w:tbl>
      <w:tblPr>
        <w:tblStyle w:val="a4"/>
        <w:tblW w:w="0" w:type="auto"/>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04"/>
      </w:tblGrid>
      <w:tr w:rsidR="00362DF3" w14:paraId="16959280" w14:textId="77777777" w:rsidTr="00B43C49">
        <w:tc>
          <w:tcPr>
            <w:tcW w:w="8404" w:type="dxa"/>
          </w:tcPr>
          <w:p w14:paraId="6E7F6615" w14:textId="77777777" w:rsidR="00362DF3" w:rsidRPr="00E77AF3" w:rsidRDefault="00362DF3" w:rsidP="00E77AF3">
            <w:pPr>
              <w:spacing w:after="120"/>
              <w:jc w:val="center"/>
              <w:rPr>
                <w:rFonts w:eastAsia="宋体"/>
                <w:b/>
                <w:bCs/>
                <w:color w:val="0070C0"/>
                <w:szCs w:val="24"/>
                <w:lang w:eastAsia="zh-CN"/>
              </w:rPr>
            </w:pPr>
            <w:r w:rsidRPr="00E77AF3">
              <w:rPr>
                <w:b/>
                <w:bCs/>
                <w:szCs w:val="21"/>
              </w:rPr>
              <w:t>Table: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362DF3" w:rsidRPr="00F95B02" w14:paraId="1A005E5E" w14:textId="77777777" w:rsidTr="003560CC">
              <w:trPr>
                <w:cantSplit/>
                <w:jc w:val="center"/>
              </w:trPr>
              <w:tc>
                <w:tcPr>
                  <w:tcW w:w="1467" w:type="dxa"/>
                  <w:tcBorders>
                    <w:bottom w:val="single" w:sz="4" w:space="0" w:color="auto"/>
                  </w:tcBorders>
                  <w:vAlign w:val="center"/>
                </w:tcPr>
                <w:p w14:paraId="287C2140" w14:textId="77777777" w:rsidR="00362DF3" w:rsidRPr="00362DF3" w:rsidRDefault="00362DF3" w:rsidP="00362DF3">
                  <w:pPr>
                    <w:pStyle w:val="TAH"/>
                    <w:rPr>
                      <w:sz w:val="16"/>
                      <w:szCs w:val="18"/>
                    </w:rPr>
                  </w:pPr>
                  <w:r w:rsidRPr="00362DF3">
                    <w:rPr>
                      <w:rFonts w:cs="Arial"/>
                      <w:i/>
                      <w:sz w:val="16"/>
                      <w:szCs w:val="18"/>
                    </w:rPr>
                    <w:t>BS channel bandwidth</w:t>
                  </w:r>
                  <w:r w:rsidRPr="00362DF3">
                    <w:rPr>
                      <w:rFonts w:cs="Arial"/>
                      <w:sz w:val="16"/>
                      <w:szCs w:val="18"/>
                    </w:rPr>
                    <w:t xml:space="preserve"> of the </w:t>
                  </w:r>
                  <w:r w:rsidRPr="00362DF3">
                    <w:rPr>
                      <w:rFonts w:cs="Arial"/>
                      <w:i/>
                      <w:sz w:val="16"/>
                      <w:szCs w:val="18"/>
                    </w:rPr>
                    <w:t>lowest/highest carrier</w:t>
                  </w:r>
                  <w:r w:rsidRPr="00362DF3">
                    <w:rPr>
                      <w:rFonts w:cs="Arial"/>
                      <w:sz w:val="16"/>
                      <w:szCs w:val="18"/>
                    </w:rPr>
                    <w:t xml:space="preserve"> received (MHz)</w:t>
                  </w:r>
                </w:p>
              </w:tc>
              <w:tc>
                <w:tcPr>
                  <w:tcW w:w="1907" w:type="dxa"/>
                  <w:vAlign w:val="center"/>
                </w:tcPr>
                <w:p w14:paraId="3D146433" w14:textId="77777777" w:rsidR="00362DF3" w:rsidRPr="00362DF3" w:rsidRDefault="00362DF3" w:rsidP="00362DF3">
                  <w:pPr>
                    <w:pStyle w:val="TAH"/>
                    <w:rPr>
                      <w:sz w:val="16"/>
                      <w:szCs w:val="18"/>
                    </w:rPr>
                  </w:pPr>
                  <w:r w:rsidRPr="00362DF3">
                    <w:rPr>
                      <w:rFonts w:cs="Arial"/>
                      <w:sz w:val="16"/>
                      <w:szCs w:val="18"/>
                      <w:lang w:val="en-US"/>
                    </w:rPr>
                    <w:t xml:space="preserve">Interfering signal centre frequency offset from the lower/upper </w:t>
                  </w:r>
                  <w:r w:rsidRPr="00362DF3">
                    <w:rPr>
                      <w:rFonts w:cs="Arial"/>
                      <w:i/>
                      <w:sz w:val="16"/>
                      <w:szCs w:val="18"/>
                      <w:lang w:val="en-US"/>
                    </w:rPr>
                    <w:t>Base Station RF Bandwidth</w:t>
                  </w:r>
                  <w:r w:rsidRPr="00362DF3">
                    <w:rPr>
                      <w:rFonts w:cs="Arial"/>
                      <w:sz w:val="16"/>
                      <w:szCs w:val="18"/>
                      <w:lang w:val="en-US"/>
                    </w:rPr>
                    <w:t xml:space="preserve"> edge (MHz)</w:t>
                  </w:r>
                </w:p>
              </w:tc>
              <w:tc>
                <w:tcPr>
                  <w:tcW w:w="2503" w:type="dxa"/>
                  <w:vAlign w:val="center"/>
                </w:tcPr>
                <w:p w14:paraId="5254CB19" w14:textId="77777777" w:rsidR="00362DF3" w:rsidRPr="00362DF3" w:rsidRDefault="00362DF3" w:rsidP="00362DF3">
                  <w:pPr>
                    <w:pStyle w:val="TAH"/>
                    <w:rPr>
                      <w:sz w:val="16"/>
                      <w:szCs w:val="18"/>
                    </w:rPr>
                  </w:pPr>
                  <w:r w:rsidRPr="00362DF3">
                    <w:rPr>
                      <w:rFonts w:cs="Arial"/>
                      <w:sz w:val="16"/>
                      <w:szCs w:val="18"/>
                    </w:rPr>
                    <w:t>Type of interfering signal (Note 3)</w:t>
                  </w:r>
                </w:p>
              </w:tc>
            </w:tr>
            <w:tr w:rsidR="00362DF3" w:rsidRPr="0060109A" w14:paraId="4B84641A" w14:textId="77777777" w:rsidTr="003560CC">
              <w:trPr>
                <w:cantSplit/>
                <w:jc w:val="center"/>
              </w:trPr>
              <w:tc>
                <w:tcPr>
                  <w:tcW w:w="1467" w:type="dxa"/>
                  <w:vMerge w:val="restart"/>
                  <w:tcBorders>
                    <w:top w:val="nil"/>
                  </w:tcBorders>
                  <w:vAlign w:val="center"/>
                </w:tcPr>
                <w:p w14:paraId="1B30FF49" w14:textId="77777777" w:rsidR="00362DF3" w:rsidRPr="00362DF3" w:rsidRDefault="00362DF3" w:rsidP="00362DF3">
                  <w:pPr>
                    <w:pStyle w:val="TAC"/>
                    <w:rPr>
                      <w:sz w:val="16"/>
                      <w:szCs w:val="18"/>
                    </w:rPr>
                  </w:pPr>
                  <w:r w:rsidRPr="00362DF3">
                    <w:rPr>
                      <w:sz w:val="16"/>
                      <w:szCs w:val="18"/>
                    </w:rPr>
                    <w:t>6</w:t>
                  </w:r>
                </w:p>
              </w:tc>
              <w:tc>
                <w:tcPr>
                  <w:tcW w:w="1907" w:type="dxa"/>
                  <w:vAlign w:val="center"/>
                </w:tcPr>
                <w:p w14:paraId="41BE63C5" w14:textId="77777777" w:rsidR="00362DF3" w:rsidRPr="00362DF3" w:rsidRDefault="00362DF3" w:rsidP="00362DF3">
                  <w:pPr>
                    <w:pStyle w:val="TAC"/>
                    <w:rPr>
                      <w:sz w:val="16"/>
                      <w:szCs w:val="18"/>
                    </w:rPr>
                  </w:pPr>
                  <w:r w:rsidRPr="00362DF3">
                    <w:rPr>
                      <w:sz w:val="16"/>
                      <w:szCs w:val="18"/>
                    </w:rPr>
                    <w:t xml:space="preserve">±7.475 </w:t>
                  </w:r>
                </w:p>
              </w:tc>
              <w:tc>
                <w:tcPr>
                  <w:tcW w:w="2503" w:type="dxa"/>
                  <w:vAlign w:val="center"/>
                </w:tcPr>
                <w:p w14:paraId="400644A6" w14:textId="77777777" w:rsidR="00362DF3" w:rsidRPr="00362DF3" w:rsidRDefault="00362DF3" w:rsidP="00362DF3">
                  <w:pPr>
                    <w:pStyle w:val="TAC"/>
                    <w:rPr>
                      <w:rFonts w:cs="Arial"/>
                      <w:sz w:val="16"/>
                      <w:szCs w:val="18"/>
                    </w:rPr>
                  </w:pPr>
                  <w:r w:rsidRPr="00362DF3">
                    <w:rPr>
                      <w:sz w:val="16"/>
                      <w:szCs w:val="18"/>
                    </w:rPr>
                    <w:t>CW</w:t>
                  </w:r>
                </w:p>
              </w:tc>
            </w:tr>
            <w:tr w:rsidR="00362DF3" w:rsidRPr="0060109A" w14:paraId="66B26275" w14:textId="77777777" w:rsidTr="003560CC">
              <w:trPr>
                <w:cantSplit/>
                <w:jc w:val="center"/>
              </w:trPr>
              <w:tc>
                <w:tcPr>
                  <w:tcW w:w="1467" w:type="dxa"/>
                  <w:vMerge/>
                  <w:tcBorders>
                    <w:bottom w:val="single" w:sz="4" w:space="0" w:color="auto"/>
                  </w:tcBorders>
                  <w:vAlign w:val="center"/>
                </w:tcPr>
                <w:p w14:paraId="31012472" w14:textId="77777777" w:rsidR="00362DF3" w:rsidRPr="00362DF3" w:rsidRDefault="00362DF3" w:rsidP="00362DF3">
                  <w:pPr>
                    <w:pStyle w:val="TAC"/>
                    <w:rPr>
                      <w:sz w:val="16"/>
                      <w:szCs w:val="18"/>
                      <w:highlight w:val="yellow"/>
                    </w:rPr>
                  </w:pPr>
                </w:p>
              </w:tc>
              <w:tc>
                <w:tcPr>
                  <w:tcW w:w="1907" w:type="dxa"/>
                  <w:vAlign w:val="center"/>
                </w:tcPr>
                <w:p w14:paraId="13DFEB94" w14:textId="77777777" w:rsidR="00362DF3" w:rsidRPr="00362DF3" w:rsidRDefault="00362DF3" w:rsidP="00362DF3">
                  <w:pPr>
                    <w:pStyle w:val="TAC"/>
                    <w:rPr>
                      <w:rFonts w:cs="Arial"/>
                      <w:sz w:val="16"/>
                      <w:szCs w:val="18"/>
                    </w:rPr>
                  </w:pPr>
                  <w:r w:rsidRPr="00362DF3">
                    <w:rPr>
                      <w:sz w:val="16"/>
                      <w:szCs w:val="18"/>
                    </w:rPr>
                    <w:t xml:space="preserve">±17.5 </w:t>
                  </w:r>
                </w:p>
              </w:tc>
              <w:tc>
                <w:tcPr>
                  <w:tcW w:w="2503" w:type="dxa"/>
                  <w:vAlign w:val="center"/>
                </w:tcPr>
                <w:p w14:paraId="105D4F28" w14:textId="77777777" w:rsidR="00362DF3" w:rsidRPr="00362DF3" w:rsidRDefault="00362DF3" w:rsidP="00362DF3">
                  <w:pPr>
                    <w:pStyle w:val="TAC"/>
                    <w:rPr>
                      <w:rFonts w:cs="Arial"/>
                      <w:sz w:val="16"/>
                      <w:szCs w:val="18"/>
                    </w:rPr>
                  </w:pPr>
                  <w:r w:rsidRPr="00362DF3">
                    <w:rPr>
                      <w:sz w:val="16"/>
                      <w:szCs w:val="18"/>
                    </w:rPr>
                    <w:t>5 MHz DFT-s-OFDM NR signal (Note 1)</w:t>
                  </w:r>
                </w:p>
              </w:tc>
            </w:tr>
          </w:tbl>
          <w:p w14:paraId="29114520" w14:textId="77777777" w:rsidR="00362DF3" w:rsidRPr="00362DF3" w:rsidRDefault="00362DF3" w:rsidP="00362DF3">
            <w:pPr>
              <w:adjustRightInd/>
              <w:spacing w:after="0"/>
              <w:jc w:val="both"/>
              <w:textAlignment w:val="auto"/>
              <w:rPr>
                <w:lang w:eastAsia="ja-JP"/>
              </w:rPr>
            </w:pPr>
          </w:p>
        </w:tc>
      </w:tr>
    </w:tbl>
    <w:p w14:paraId="7321DB98" w14:textId="68886D93" w:rsidR="00B43C49" w:rsidRPr="00B43C49" w:rsidRDefault="00B43C49" w:rsidP="00B43C49">
      <w:pPr>
        <w:numPr>
          <w:ilvl w:val="1"/>
          <w:numId w:val="6"/>
        </w:numPr>
        <w:adjustRightInd/>
        <w:spacing w:after="0"/>
        <w:jc w:val="both"/>
        <w:textAlignment w:val="auto"/>
        <w:rPr>
          <w:lang w:eastAsia="ja-JP"/>
        </w:rPr>
      </w:pPr>
      <w:r>
        <w:rPr>
          <w:rFonts w:eastAsia="等线" w:hint="eastAsia"/>
          <w:lang w:eastAsia="zh-CN"/>
        </w:rPr>
        <w:t>N</w:t>
      </w:r>
      <w:r>
        <w:rPr>
          <w:rFonts w:eastAsia="等线"/>
          <w:lang w:eastAsia="zh-CN"/>
        </w:rPr>
        <w:t>arrow band blocking</w:t>
      </w:r>
    </w:p>
    <w:p w14:paraId="54E07FA3" w14:textId="226415AF" w:rsidR="00B43C49" w:rsidRPr="00362DF3" w:rsidRDefault="00B43C49" w:rsidP="00B43C49">
      <w:pPr>
        <w:numPr>
          <w:ilvl w:val="2"/>
          <w:numId w:val="6"/>
        </w:numPr>
        <w:adjustRightInd/>
        <w:spacing w:after="0"/>
        <w:jc w:val="both"/>
        <w:textAlignment w:val="auto"/>
        <w:rPr>
          <w:lang w:eastAsia="ja-JP"/>
        </w:rPr>
      </w:pPr>
      <w:r w:rsidRPr="00CF1B65">
        <w:rPr>
          <w:rFonts w:eastAsia="宋体"/>
          <w:szCs w:val="24"/>
          <w:lang w:eastAsia="zh-CN"/>
        </w:rPr>
        <w:t>Specify the narrowband intermodulation requirement according to the following table:</w:t>
      </w:r>
    </w:p>
    <w:tbl>
      <w:tblPr>
        <w:tblStyle w:val="a4"/>
        <w:tblW w:w="0" w:type="auto"/>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04"/>
      </w:tblGrid>
      <w:tr w:rsidR="00B43C49" w14:paraId="3F1E860C" w14:textId="77777777" w:rsidTr="00DE1CFC">
        <w:tc>
          <w:tcPr>
            <w:tcW w:w="8404" w:type="dxa"/>
          </w:tcPr>
          <w:p w14:paraId="550AA051" w14:textId="77777777" w:rsidR="00B43C49" w:rsidRPr="00B43C49" w:rsidRDefault="00B43C49" w:rsidP="00B43C49">
            <w:pPr>
              <w:spacing w:after="120"/>
              <w:jc w:val="center"/>
              <w:rPr>
                <w:b/>
                <w:bCs/>
                <w:szCs w:val="21"/>
              </w:rPr>
            </w:pPr>
            <w:r w:rsidRPr="00B43C49">
              <w:rPr>
                <w:b/>
                <w:bCs/>
                <w:szCs w:val="21"/>
              </w:rPr>
              <w:t>Table: Interfering signals for narrowband 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B43C49" w:rsidRPr="00B43C49" w14:paraId="2C27CFFA" w14:textId="77777777" w:rsidTr="003560CC">
              <w:trPr>
                <w:cantSplit/>
                <w:jc w:val="center"/>
              </w:trPr>
              <w:tc>
                <w:tcPr>
                  <w:tcW w:w="1467" w:type="dxa"/>
                  <w:tcBorders>
                    <w:bottom w:val="single" w:sz="4" w:space="0" w:color="auto"/>
                  </w:tcBorders>
                  <w:vAlign w:val="center"/>
                </w:tcPr>
                <w:p w14:paraId="13B523F0" w14:textId="77777777" w:rsidR="00B43C49" w:rsidRPr="00B43C49" w:rsidRDefault="00B43C49" w:rsidP="00B43C49">
                  <w:pPr>
                    <w:pStyle w:val="TAH"/>
                    <w:rPr>
                      <w:sz w:val="16"/>
                      <w:szCs w:val="18"/>
                    </w:rPr>
                  </w:pPr>
                  <w:r w:rsidRPr="00B43C49">
                    <w:rPr>
                      <w:rFonts w:cs="Arial"/>
                      <w:i/>
                      <w:sz w:val="16"/>
                      <w:szCs w:val="18"/>
                    </w:rPr>
                    <w:t>BS channel bandwidth</w:t>
                  </w:r>
                  <w:r w:rsidRPr="00B43C49">
                    <w:rPr>
                      <w:rFonts w:cs="Arial"/>
                      <w:sz w:val="16"/>
                      <w:szCs w:val="18"/>
                    </w:rPr>
                    <w:t xml:space="preserve"> of the </w:t>
                  </w:r>
                  <w:r w:rsidRPr="00B43C49">
                    <w:rPr>
                      <w:rFonts w:cs="Arial"/>
                      <w:i/>
                      <w:sz w:val="16"/>
                      <w:szCs w:val="18"/>
                    </w:rPr>
                    <w:t>lowest/highest carrier</w:t>
                  </w:r>
                  <w:r w:rsidRPr="00B43C49">
                    <w:rPr>
                      <w:rFonts w:cs="Arial"/>
                      <w:sz w:val="16"/>
                      <w:szCs w:val="18"/>
                    </w:rPr>
                    <w:t xml:space="preserve"> received (MHz)</w:t>
                  </w:r>
                </w:p>
              </w:tc>
              <w:tc>
                <w:tcPr>
                  <w:tcW w:w="1907" w:type="dxa"/>
                  <w:vAlign w:val="center"/>
                </w:tcPr>
                <w:p w14:paraId="27305FDE" w14:textId="77777777" w:rsidR="00B43C49" w:rsidRPr="00B43C49" w:rsidRDefault="00B43C49" w:rsidP="00B43C49">
                  <w:pPr>
                    <w:pStyle w:val="TAH"/>
                    <w:rPr>
                      <w:sz w:val="16"/>
                      <w:szCs w:val="18"/>
                    </w:rPr>
                  </w:pPr>
                  <w:r w:rsidRPr="00B43C49">
                    <w:rPr>
                      <w:rFonts w:cs="Arial"/>
                      <w:sz w:val="16"/>
                      <w:szCs w:val="18"/>
                      <w:lang w:val="en-US"/>
                    </w:rPr>
                    <w:t xml:space="preserve">Interfering RB centre frequency offset from the lower/upper </w:t>
                  </w:r>
                  <w:r w:rsidRPr="00B43C49">
                    <w:rPr>
                      <w:rFonts w:cs="Arial"/>
                      <w:i/>
                      <w:sz w:val="16"/>
                      <w:szCs w:val="18"/>
                      <w:lang w:val="en-US"/>
                    </w:rPr>
                    <w:t>Base Station RF Bandwidth edge</w:t>
                  </w:r>
                  <w:r w:rsidRPr="00B43C49">
                    <w:rPr>
                      <w:rFonts w:cs="Arial"/>
                      <w:sz w:val="16"/>
                      <w:szCs w:val="18"/>
                      <w:lang w:val="en-US"/>
                    </w:rPr>
                    <w:t xml:space="preserve"> or </w:t>
                  </w:r>
                  <w:r w:rsidRPr="00B43C49">
                    <w:rPr>
                      <w:rFonts w:cs="Arial"/>
                      <w:i/>
                      <w:sz w:val="16"/>
                      <w:szCs w:val="18"/>
                      <w:lang w:val="en-US"/>
                    </w:rPr>
                    <w:t>sub-block</w:t>
                  </w:r>
                  <w:r w:rsidRPr="00B43C49">
                    <w:rPr>
                      <w:rFonts w:cs="Arial"/>
                      <w:sz w:val="16"/>
                      <w:szCs w:val="18"/>
                      <w:lang w:val="en-US"/>
                    </w:rPr>
                    <w:t xml:space="preserve"> edge inside a </w:t>
                  </w:r>
                  <w:r w:rsidRPr="00B43C49">
                    <w:rPr>
                      <w:rFonts w:cs="Arial"/>
                      <w:i/>
                      <w:sz w:val="16"/>
                      <w:szCs w:val="18"/>
                      <w:lang w:val="en-US"/>
                    </w:rPr>
                    <w:t>sub-block gap</w:t>
                  </w:r>
                  <w:r w:rsidRPr="00B43C49">
                    <w:rPr>
                      <w:rFonts w:cs="Arial"/>
                      <w:sz w:val="16"/>
                      <w:szCs w:val="18"/>
                      <w:lang w:val="en-US"/>
                    </w:rPr>
                    <w:t xml:space="preserve"> (kHz) (Note 3)</w:t>
                  </w:r>
                </w:p>
              </w:tc>
              <w:tc>
                <w:tcPr>
                  <w:tcW w:w="2503" w:type="dxa"/>
                  <w:vAlign w:val="center"/>
                </w:tcPr>
                <w:p w14:paraId="05DA8B8A" w14:textId="77777777" w:rsidR="00B43C49" w:rsidRPr="00B43C49" w:rsidRDefault="00B43C49" w:rsidP="00B43C49">
                  <w:pPr>
                    <w:pStyle w:val="TAH"/>
                    <w:rPr>
                      <w:sz w:val="16"/>
                      <w:szCs w:val="18"/>
                    </w:rPr>
                  </w:pPr>
                  <w:r w:rsidRPr="00B43C49">
                    <w:rPr>
                      <w:rFonts w:cs="Arial"/>
                      <w:sz w:val="16"/>
                      <w:szCs w:val="18"/>
                    </w:rPr>
                    <w:t>Type of interfering signal</w:t>
                  </w:r>
                </w:p>
              </w:tc>
            </w:tr>
            <w:tr w:rsidR="00B43C49" w:rsidRPr="00B43C49" w14:paraId="7A46AE49" w14:textId="77777777" w:rsidTr="003560CC">
              <w:trPr>
                <w:cantSplit/>
                <w:jc w:val="center"/>
              </w:trPr>
              <w:tc>
                <w:tcPr>
                  <w:tcW w:w="1467" w:type="dxa"/>
                  <w:vMerge w:val="restart"/>
                  <w:tcBorders>
                    <w:top w:val="single" w:sz="4" w:space="0" w:color="auto"/>
                  </w:tcBorders>
                  <w:vAlign w:val="center"/>
                </w:tcPr>
                <w:p w14:paraId="0E626F0F" w14:textId="77777777" w:rsidR="00B43C49" w:rsidRPr="00B43C49" w:rsidRDefault="00B43C49" w:rsidP="00B43C49">
                  <w:pPr>
                    <w:pStyle w:val="TAC"/>
                    <w:rPr>
                      <w:color w:val="FF0000"/>
                      <w:sz w:val="16"/>
                      <w:szCs w:val="18"/>
                      <w:highlight w:val="yellow"/>
                    </w:rPr>
                  </w:pPr>
                  <w:r w:rsidRPr="00B43C49">
                    <w:rPr>
                      <w:rFonts w:cs="Arial"/>
                      <w:sz w:val="16"/>
                      <w:szCs w:val="18"/>
                    </w:rPr>
                    <w:t>6</w:t>
                  </w:r>
                </w:p>
              </w:tc>
              <w:tc>
                <w:tcPr>
                  <w:tcW w:w="1907" w:type="dxa"/>
                  <w:shd w:val="clear" w:color="auto" w:fill="auto"/>
                  <w:vAlign w:val="center"/>
                </w:tcPr>
                <w:p w14:paraId="714B3FA1" w14:textId="77777777" w:rsidR="00B43C49" w:rsidRPr="00B43C49" w:rsidRDefault="00B43C49" w:rsidP="00B43C49">
                  <w:pPr>
                    <w:pStyle w:val="TAC"/>
                    <w:rPr>
                      <w:rFonts w:cs="Arial"/>
                      <w:sz w:val="16"/>
                      <w:szCs w:val="18"/>
                    </w:rPr>
                  </w:pPr>
                  <w:r w:rsidRPr="00B43C49">
                    <w:rPr>
                      <w:rFonts w:cs="Arial"/>
                      <w:sz w:val="16"/>
                      <w:szCs w:val="18"/>
                    </w:rPr>
                    <w:t>±425</w:t>
                  </w:r>
                </w:p>
              </w:tc>
              <w:tc>
                <w:tcPr>
                  <w:tcW w:w="2503" w:type="dxa"/>
                  <w:vAlign w:val="center"/>
                </w:tcPr>
                <w:p w14:paraId="6ED4F1A1" w14:textId="77777777" w:rsidR="00B43C49" w:rsidRPr="00B43C49" w:rsidRDefault="00B43C49" w:rsidP="00B43C49">
                  <w:pPr>
                    <w:pStyle w:val="TAC"/>
                    <w:rPr>
                      <w:rFonts w:cs="Arial"/>
                      <w:sz w:val="16"/>
                      <w:szCs w:val="18"/>
                    </w:rPr>
                  </w:pPr>
                  <w:r w:rsidRPr="00B43C49">
                    <w:rPr>
                      <w:rFonts w:cs="Arial"/>
                      <w:sz w:val="16"/>
                      <w:szCs w:val="18"/>
                    </w:rPr>
                    <w:t>CW</w:t>
                  </w:r>
                </w:p>
              </w:tc>
            </w:tr>
            <w:tr w:rsidR="00B43C49" w:rsidRPr="00B43C49" w14:paraId="3123C840" w14:textId="77777777" w:rsidTr="003560CC">
              <w:trPr>
                <w:cantSplit/>
                <w:jc w:val="center"/>
              </w:trPr>
              <w:tc>
                <w:tcPr>
                  <w:tcW w:w="1467" w:type="dxa"/>
                  <w:vMerge/>
                  <w:tcBorders>
                    <w:bottom w:val="single" w:sz="4" w:space="0" w:color="auto"/>
                  </w:tcBorders>
                  <w:vAlign w:val="center"/>
                </w:tcPr>
                <w:p w14:paraId="04993004" w14:textId="77777777" w:rsidR="00B43C49" w:rsidRPr="00B43C49" w:rsidRDefault="00B43C49" w:rsidP="00B43C49">
                  <w:pPr>
                    <w:pStyle w:val="TAC"/>
                    <w:rPr>
                      <w:color w:val="FF0000"/>
                      <w:sz w:val="16"/>
                      <w:szCs w:val="18"/>
                      <w:highlight w:val="yellow"/>
                    </w:rPr>
                  </w:pPr>
                </w:p>
              </w:tc>
              <w:tc>
                <w:tcPr>
                  <w:tcW w:w="1907" w:type="dxa"/>
                  <w:shd w:val="clear" w:color="auto" w:fill="auto"/>
                  <w:vAlign w:val="center"/>
                </w:tcPr>
                <w:p w14:paraId="03D3C8EC" w14:textId="77777777" w:rsidR="00B43C49" w:rsidRPr="00B43C49" w:rsidRDefault="00B43C49" w:rsidP="00B43C49">
                  <w:pPr>
                    <w:pStyle w:val="TAC"/>
                    <w:rPr>
                      <w:rFonts w:cs="Arial"/>
                      <w:sz w:val="16"/>
                      <w:szCs w:val="18"/>
                    </w:rPr>
                  </w:pPr>
                  <w:r w:rsidRPr="00B43C49">
                    <w:rPr>
                      <w:rFonts w:cs="Arial"/>
                      <w:sz w:val="16"/>
                      <w:szCs w:val="18"/>
                    </w:rPr>
                    <w:t>±1240</w:t>
                  </w:r>
                </w:p>
              </w:tc>
              <w:tc>
                <w:tcPr>
                  <w:tcW w:w="2503" w:type="dxa"/>
                  <w:vAlign w:val="center"/>
                </w:tcPr>
                <w:p w14:paraId="6ECFB370" w14:textId="77777777" w:rsidR="00B43C49" w:rsidRPr="00B43C49" w:rsidRDefault="00B43C49" w:rsidP="00B43C49">
                  <w:pPr>
                    <w:pStyle w:val="TAC"/>
                    <w:rPr>
                      <w:rFonts w:cs="Arial"/>
                      <w:sz w:val="16"/>
                      <w:szCs w:val="18"/>
                    </w:rPr>
                  </w:pPr>
                  <w:r w:rsidRPr="00B43C49">
                    <w:rPr>
                      <w:rFonts w:cs="Arial"/>
                      <w:sz w:val="16"/>
                      <w:szCs w:val="18"/>
                    </w:rPr>
                    <w:t>5 MHz DFT-s-OFDM NR signal, 1 RB (Note 1)</w:t>
                  </w:r>
                </w:p>
              </w:tc>
            </w:tr>
          </w:tbl>
          <w:p w14:paraId="7CFE3404" w14:textId="77777777" w:rsidR="00B43C49" w:rsidRDefault="00B43C49" w:rsidP="00B43C49">
            <w:pPr>
              <w:pStyle w:val="aff7"/>
              <w:numPr>
                <w:ilvl w:val="0"/>
                <w:numId w:val="6"/>
              </w:numPr>
              <w:ind w:leftChars="0"/>
            </w:pPr>
          </w:p>
        </w:tc>
      </w:tr>
    </w:tbl>
    <w:p w14:paraId="694E9915" w14:textId="7D7C739E" w:rsidR="00DE1CFC" w:rsidRPr="00B43C49" w:rsidRDefault="00DE1CFC" w:rsidP="00DE1CFC">
      <w:pPr>
        <w:numPr>
          <w:ilvl w:val="1"/>
          <w:numId w:val="6"/>
        </w:numPr>
        <w:adjustRightInd/>
        <w:spacing w:after="0"/>
        <w:jc w:val="both"/>
        <w:textAlignment w:val="auto"/>
        <w:rPr>
          <w:lang w:eastAsia="ja-JP"/>
        </w:rPr>
      </w:pPr>
      <w:r>
        <w:rPr>
          <w:rFonts w:eastAsia="等线" w:hint="eastAsia"/>
          <w:lang w:eastAsia="zh-CN"/>
        </w:rPr>
        <w:t>I</w:t>
      </w:r>
      <w:r>
        <w:rPr>
          <w:rFonts w:eastAsia="等线"/>
          <w:lang w:eastAsia="zh-CN"/>
        </w:rPr>
        <w:t>n-Channel selectivity</w:t>
      </w:r>
    </w:p>
    <w:p w14:paraId="729A9401" w14:textId="747EAE84" w:rsidR="00362DF3" w:rsidRPr="00DE1CFC" w:rsidRDefault="00DE1CFC" w:rsidP="00DE1CFC">
      <w:pPr>
        <w:numPr>
          <w:ilvl w:val="2"/>
          <w:numId w:val="6"/>
        </w:numPr>
        <w:adjustRightInd/>
        <w:spacing w:after="0"/>
        <w:jc w:val="both"/>
        <w:textAlignment w:val="auto"/>
        <w:rPr>
          <w:lang w:eastAsia="ja-JP"/>
        </w:rPr>
      </w:pPr>
      <w:r w:rsidRPr="0098733E">
        <w:rPr>
          <w:rFonts w:eastAsia="宋体"/>
          <w:szCs w:val="24"/>
          <w:lang w:eastAsia="zh-CN"/>
        </w:rPr>
        <w:t>Specify the In-channel selectivity requirements according to the following table</w:t>
      </w:r>
      <w:r>
        <w:rPr>
          <w:rFonts w:eastAsia="宋体" w:hint="eastAsia"/>
          <w:szCs w:val="24"/>
          <w:lang w:eastAsia="zh-CN"/>
        </w:rPr>
        <w:t>:</w:t>
      </w:r>
    </w:p>
    <w:tbl>
      <w:tblPr>
        <w:tblStyle w:val="a4"/>
        <w:tblW w:w="0" w:type="auto"/>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04"/>
      </w:tblGrid>
      <w:tr w:rsidR="00DE1CFC" w14:paraId="3008B65E" w14:textId="77777777" w:rsidTr="00DE1CFC">
        <w:tc>
          <w:tcPr>
            <w:tcW w:w="10194" w:type="dxa"/>
          </w:tcPr>
          <w:p w14:paraId="0C839FF9" w14:textId="77777777" w:rsidR="00DE1CFC" w:rsidRPr="00DE1CFC" w:rsidRDefault="00DE1CFC" w:rsidP="00DE1CFC">
            <w:pPr>
              <w:spacing w:after="120"/>
              <w:jc w:val="center"/>
              <w:rPr>
                <w:b/>
                <w:bCs/>
                <w:szCs w:val="21"/>
              </w:rPr>
            </w:pPr>
            <w:r w:rsidRPr="00DE1CFC">
              <w:rPr>
                <w:b/>
                <w:bCs/>
                <w:szCs w:val="21"/>
              </w:rPr>
              <w:t>Table: Wide Area BS in-channel selectivity</w:t>
            </w:r>
          </w:p>
          <w:tbl>
            <w:tblPr>
              <w:tblStyle w:val="a4"/>
              <w:tblW w:w="0" w:type="auto"/>
              <w:jc w:val="center"/>
              <w:tblLook w:val="04A0" w:firstRow="1" w:lastRow="0" w:firstColumn="1" w:lastColumn="0" w:noHBand="0" w:noVBand="1"/>
            </w:tblPr>
            <w:tblGrid>
              <w:gridCol w:w="1167"/>
              <w:gridCol w:w="1253"/>
              <w:gridCol w:w="1351"/>
              <w:gridCol w:w="1161"/>
              <w:gridCol w:w="1583"/>
              <w:gridCol w:w="1663"/>
            </w:tblGrid>
            <w:tr w:rsidR="00DE1CFC" w:rsidRPr="00DE1CFC" w14:paraId="37B2888C" w14:textId="77777777" w:rsidTr="003560CC">
              <w:trPr>
                <w:cantSplit/>
                <w:jc w:val="center"/>
              </w:trPr>
              <w:tc>
                <w:tcPr>
                  <w:tcW w:w="1271" w:type="dxa"/>
                </w:tcPr>
                <w:p w14:paraId="309CB8D9" w14:textId="77777777" w:rsidR="00DE1CFC" w:rsidRPr="00DE1CFC" w:rsidRDefault="00DE1CFC" w:rsidP="00DE1CFC">
                  <w:pPr>
                    <w:pStyle w:val="TAH"/>
                    <w:snapToGrid w:val="0"/>
                    <w:rPr>
                      <w:sz w:val="16"/>
                      <w:szCs w:val="18"/>
                      <w:lang w:val="en-US" w:eastAsia="zh-CN"/>
                    </w:rPr>
                  </w:pPr>
                  <w:r w:rsidRPr="00DE1CFC">
                    <w:rPr>
                      <w:i/>
                      <w:sz w:val="16"/>
                      <w:szCs w:val="18"/>
                    </w:rPr>
                    <w:t>BS channel bandwidth</w:t>
                  </w:r>
                  <w:r w:rsidRPr="00DE1CFC">
                    <w:rPr>
                      <w:sz w:val="16"/>
                      <w:szCs w:val="18"/>
                    </w:rPr>
                    <w:t xml:space="preserve"> (MHz)</w:t>
                  </w:r>
                </w:p>
              </w:tc>
              <w:tc>
                <w:tcPr>
                  <w:tcW w:w="1418" w:type="dxa"/>
                </w:tcPr>
                <w:p w14:paraId="076C28D0" w14:textId="77777777" w:rsidR="00DE1CFC" w:rsidRPr="00DE1CFC" w:rsidRDefault="00DE1CFC" w:rsidP="00DE1CFC">
                  <w:pPr>
                    <w:pStyle w:val="TAH"/>
                    <w:snapToGrid w:val="0"/>
                    <w:rPr>
                      <w:sz w:val="16"/>
                      <w:szCs w:val="18"/>
                      <w:lang w:val="en-US" w:eastAsia="zh-CN"/>
                    </w:rPr>
                  </w:pPr>
                  <w:r w:rsidRPr="00DE1CFC">
                    <w:rPr>
                      <w:sz w:val="16"/>
                      <w:szCs w:val="18"/>
                    </w:rPr>
                    <w:t>Subcarrier spacing (kHz)</w:t>
                  </w:r>
                </w:p>
              </w:tc>
              <w:tc>
                <w:tcPr>
                  <w:tcW w:w="1417" w:type="dxa"/>
                </w:tcPr>
                <w:p w14:paraId="5B666E15" w14:textId="77777777" w:rsidR="00DE1CFC" w:rsidRPr="00DE1CFC" w:rsidRDefault="00DE1CFC" w:rsidP="00DE1CFC">
                  <w:pPr>
                    <w:pStyle w:val="TAH"/>
                    <w:snapToGrid w:val="0"/>
                    <w:rPr>
                      <w:sz w:val="16"/>
                      <w:szCs w:val="18"/>
                      <w:lang w:val="en-US" w:eastAsia="zh-CN"/>
                    </w:rPr>
                  </w:pPr>
                  <w:r w:rsidRPr="00DE1CFC">
                    <w:rPr>
                      <w:sz w:val="16"/>
                      <w:szCs w:val="18"/>
                    </w:rPr>
                    <w:t>Reference measurement channel</w:t>
                  </w:r>
                </w:p>
              </w:tc>
              <w:tc>
                <w:tcPr>
                  <w:tcW w:w="1418" w:type="dxa"/>
                </w:tcPr>
                <w:p w14:paraId="0399F027" w14:textId="77777777" w:rsidR="00DE1CFC" w:rsidRPr="00DE1CFC" w:rsidRDefault="00DE1CFC" w:rsidP="00DE1CFC">
                  <w:pPr>
                    <w:pStyle w:val="TAH"/>
                    <w:snapToGrid w:val="0"/>
                    <w:rPr>
                      <w:sz w:val="16"/>
                      <w:szCs w:val="18"/>
                      <w:lang w:val="en-US" w:eastAsia="zh-CN"/>
                    </w:rPr>
                  </w:pPr>
                  <w:r w:rsidRPr="00DE1CFC">
                    <w:rPr>
                      <w:sz w:val="16"/>
                      <w:szCs w:val="18"/>
                    </w:rPr>
                    <w:t>Wanted signal mean power (dBm)</w:t>
                  </w:r>
                </w:p>
              </w:tc>
              <w:tc>
                <w:tcPr>
                  <w:tcW w:w="1984" w:type="dxa"/>
                </w:tcPr>
                <w:p w14:paraId="439EB773" w14:textId="77777777" w:rsidR="00DE1CFC" w:rsidRPr="00DE1CFC" w:rsidRDefault="00DE1CFC" w:rsidP="00DE1CFC">
                  <w:pPr>
                    <w:pStyle w:val="TAH"/>
                    <w:snapToGrid w:val="0"/>
                    <w:rPr>
                      <w:sz w:val="16"/>
                      <w:szCs w:val="18"/>
                      <w:lang w:val="en-US" w:eastAsia="zh-CN"/>
                    </w:rPr>
                  </w:pPr>
                  <w:r w:rsidRPr="00DE1CFC">
                    <w:rPr>
                      <w:sz w:val="16"/>
                      <w:szCs w:val="18"/>
                    </w:rPr>
                    <w:t>Interfering signal mean power (dBm)</w:t>
                  </w:r>
                </w:p>
              </w:tc>
              <w:tc>
                <w:tcPr>
                  <w:tcW w:w="2121" w:type="dxa"/>
                </w:tcPr>
                <w:p w14:paraId="3AF081DB" w14:textId="77777777" w:rsidR="00DE1CFC" w:rsidRPr="00DE1CFC" w:rsidRDefault="00DE1CFC" w:rsidP="00DE1CFC">
                  <w:pPr>
                    <w:pStyle w:val="TAH"/>
                    <w:snapToGrid w:val="0"/>
                    <w:rPr>
                      <w:sz w:val="16"/>
                      <w:szCs w:val="18"/>
                      <w:lang w:val="en-US" w:eastAsia="zh-CN"/>
                    </w:rPr>
                  </w:pPr>
                  <w:r w:rsidRPr="00DE1CFC">
                    <w:rPr>
                      <w:sz w:val="16"/>
                      <w:szCs w:val="18"/>
                    </w:rPr>
                    <w:t>Type of interfering signal</w:t>
                  </w:r>
                </w:p>
              </w:tc>
            </w:tr>
            <w:tr w:rsidR="00DE1CFC" w:rsidRPr="00DE1CFC" w14:paraId="577640FE" w14:textId="77777777" w:rsidTr="00DE1CFC">
              <w:trPr>
                <w:cantSplit/>
                <w:trHeight w:val="42"/>
                <w:jc w:val="center"/>
              </w:trPr>
              <w:tc>
                <w:tcPr>
                  <w:tcW w:w="1271" w:type="dxa"/>
                  <w:shd w:val="clear" w:color="auto" w:fill="auto"/>
                  <w:vAlign w:val="center"/>
                </w:tcPr>
                <w:p w14:paraId="572D4277" w14:textId="77777777" w:rsidR="00DE1CFC" w:rsidRPr="00DE1CFC" w:rsidRDefault="00DE1CFC" w:rsidP="00DE1CFC">
                  <w:pPr>
                    <w:pStyle w:val="TAC"/>
                    <w:snapToGrid w:val="0"/>
                    <w:rPr>
                      <w:sz w:val="16"/>
                      <w:szCs w:val="18"/>
                    </w:rPr>
                  </w:pPr>
                  <w:r w:rsidRPr="00DE1CFC">
                    <w:rPr>
                      <w:sz w:val="16"/>
                      <w:szCs w:val="18"/>
                    </w:rPr>
                    <w:t>6</w:t>
                  </w:r>
                </w:p>
              </w:tc>
              <w:tc>
                <w:tcPr>
                  <w:tcW w:w="1418" w:type="dxa"/>
                  <w:shd w:val="clear" w:color="auto" w:fill="auto"/>
                  <w:vAlign w:val="center"/>
                </w:tcPr>
                <w:p w14:paraId="7E5BC6BD" w14:textId="77777777" w:rsidR="00DE1CFC" w:rsidRPr="00DE1CFC" w:rsidRDefault="00DE1CFC" w:rsidP="00DE1CFC">
                  <w:pPr>
                    <w:pStyle w:val="TAC"/>
                    <w:snapToGrid w:val="0"/>
                    <w:rPr>
                      <w:sz w:val="16"/>
                      <w:szCs w:val="18"/>
                    </w:rPr>
                  </w:pPr>
                  <w:r w:rsidRPr="00DE1CFC">
                    <w:rPr>
                      <w:sz w:val="16"/>
                      <w:szCs w:val="18"/>
                    </w:rPr>
                    <w:t>15</w:t>
                  </w:r>
                </w:p>
              </w:tc>
              <w:tc>
                <w:tcPr>
                  <w:tcW w:w="1417" w:type="dxa"/>
                  <w:shd w:val="clear" w:color="auto" w:fill="auto"/>
                  <w:vAlign w:val="center"/>
                </w:tcPr>
                <w:p w14:paraId="21E43600" w14:textId="77777777" w:rsidR="00DE1CFC" w:rsidRPr="00DE1CFC" w:rsidRDefault="00DE1CFC" w:rsidP="00DE1CFC">
                  <w:pPr>
                    <w:pStyle w:val="TAC"/>
                    <w:snapToGrid w:val="0"/>
                    <w:rPr>
                      <w:sz w:val="16"/>
                      <w:szCs w:val="18"/>
                    </w:rPr>
                  </w:pPr>
                  <w:r w:rsidRPr="00DE1CFC">
                    <w:rPr>
                      <w:sz w:val="16"/>
                      <w:szCs w:val="18"/>
                    </w:rPr>
                    <w:t>G-FR1-A1-7</w:t>
                  </w:r>
                </w:p>
              </w:tc>
              <w:tc>
                <w:tcPr>
                  <w:tcW w:w="1418" w:type="dxa"/>
                  <w:shd w:val="clear" w:color="auto" w:fill="auto"/>
                  <w:vAlign w:val="center"/>
                </w:tcPr>
                <w:p w14:paraId="4AF862DC" w14:textId="77777777" w:rsidR="00DE1CFC" w:rsidRPr="00DE1CFC" w:rsidRDefault="00DE1CFC" w:rsidP="00DE1CFC">
                  <w:pPr>
                    <w:pStyle w:val="TAC"/>
                    <w:snapToGrid w:val="0"/>
                    <w:rPr>
                      <w:sz w:val="16"/>
                      <w:szCs w:val="18"/>
                      <w:highlight w:val="yellow"/>
                      <w:lang w:eastAsia="zh-CN"/>
                    </w:rPr>
                  </w:pPr>
                  <w:r w:rsidRPr="00DE1CFC">
                    <w:rPr>
                      <w:sz w:val="16"/>
                      <w:szCs w:val="18"/>
                      <w:lang w:eastAsia="zh-CN"/>
                    </w:rPr>
                    <w:t>-100.6</w:t>
                  </w:r>
                </w:p>
              </w:tc>
              <w:tc>
                <w:tcPr>
                  <w:tcW w:w="1984" w:type="dxa"/>
                  <w:shd w:val="clear" w:color="auto" w:fill="auto"/>
                  <w:vAlign w:val="center"/>
                </w:tcPr>
                <w:p w14:paraId="35F568FD" w14:textId="77777777" w:rsidR="00DE1CFC" w:rsidRPr="00DE1CFC" w:rsidRDefault="00DE1CFC" w:rsidP="00DE1CFC">
                  <w:pPr>
                    <w:pStyle w:val="TAC"/>
                    <w:snapToGrid w:val="0"/>
                    <w:rPr>
                      <w:rFonts w:eastAsiaTheme="minorEastAsia"/>
                      <w:sz w:val="16"/>
                      <w:szCs w:val="18"/>
                      <w:lang w:eastAsia="zh-CN"/>
                    </w:rPr>
                  </w:pPr>
                  <w:r w:rsidRPr="00DE1CFC">
                    <w:rPr>
                      <w:sz w:val="16"/>
                      <w:szCs w:val="18"/>
                    </w:rPr>
                    <w:t>-79.6</w:t>
                  </w:r>
                </w:p>
                <w:p w14:paraId="22C98E4D" w14:textId="77777777" w:rsidR="00DE1CFC" w:rsidRPr="00DE1CFC" w:rsidRDefault="00DE1CFC" w:rsidP="00DE1CFC">
                  <w:pPr>
                    <w:pStyle w:val="TAC"/>
                    <w:snapToGrid w:val="0"/>
                    <w:rPr>
                      <w:rFonts w:cs="Arial"/>
                      <w:sz w:val="16"/>
                      <w:szCs w:val="16"/>
                    </w:rPr>
                  </w:pPr>
                </w:p>
              </w:tc>
              <w:tc>
                <w:tcPr>
                  <w:tcW w:w="2121" w:type="dxa"/>
                  <w:shd w:val="clear" w:color="auto" w:fill="auto"/>
                </w:tcPr>
                <w:p w14:paraId="2964D207" w14:textId="77777777" w:rsidR="00DE1CFC" w:rsidRPr="00DE1CFC" w:rsidRDefault="00DE1CFC" w:rsidP="00DE1CFC">
                  <w:pPr>
                    <w:pStyle w:val="TAC"/>
                    <w:snapToGrid w:val="0"/>
                    <w:rPr>
                      <w:sz w:val="16"/>
                      <w:szCs w:val="18"/>
                    </w:rPr>
                  </w:pPr>
                  <w:r w:rsidRPr="00DE1CFC">
                    <w:rPr>
                      <w:sz w:val="16"/>
                      <w:szCs w:val="18"/>
                    </w:rPr>
                    <w:t>DFT-s-OFDM NR signal, 15 kHz SCS</w:t>
                  </w:r>
                  <w:r w:rsidRPr="00DE1CFC">
                    <w:rPr>
                      <w:rFonts w:hint="eastAsia"/>
                      <w:sz w:val="16"/>
                      <w:szCs w:val="18"/>
                    </w:rPr>
                    <w:t>,</w:t>
                  </w:r>
                </w:p>
                <w:p w14:paraId="18AD9D3F" w14:textId="77777777" w:rsidR="00DE1CFC" w:rsidRPr="00DE1CFC" w:rsidRDefault="00DE1CFC" w:rsidP="00DE1CFC">
                  <w:pPr>
                    <w:pStyle w:val="TAC"/>
                    <w:snapToGrid w:val="0"/>
                    <w:rPr>
                      <w:rFonts w:eastAsiaTheme="minorEastAsia"/>
                      <w:sz w:val="16"/>
                      <w:szCs w:val="18"/>
                    </w:rPr>
                  </w:pPr>
                  <w:r w:rsidRPr="00DE1CFC">
                    <w:rPr>
                      <w:rFonts w:eastAsiaTheme="minorEastAsia"/>
                      <w:sz w:val="16"/>
                      <w:szCs w:val="18"/>
                      <w:lang w:eastAsia="zh-CN"/>
                    </w:rPr>
                    <w:t>15 RBs</w:t>
                  </w:r>
                </w:p>
              </w:tc>
            </w:tr>
          </w:tbl>
          <w:p w14:paraId="36748B17" w14:textId="77777777" w:rsidR="00DE1CFC" w:rsidRDefault="00DE1CFC" w:rsidP="00DE1CFC">
            <w:pPr>
              <w:pStyle w:val="aff7"/>
              <w:numPr>
                <w:ilvl w:val="0"/>
                <w:numId w:val="6"/>
              </w:numPr>
              <w:ind w:leftChars="0"/>
            </w:pPr>
          </w:p>
        </w:tc>
      </w:tr>
    </w:tbl>
    <w:p w14:paraId="31AEAD04" w14:textId="77777777" w:rsidR="00B5000A" w:rsidRPr="00B5000A" w:rsidRDefault="00B5000A" w:rsidP="002E3A17">
      <w:pPr>
        <w:spacing w:after="0"/>
        <w:rPr>
          <w:rFonts w:eastAsiaTheme="minorEastAsia"/>
          <w:b/>
          <w:bCs/>
          <w:lang w:eastAsia="ja-JP"/>
        </w:rPr>
      </w:pPr>
    </w:p>
    <w:p w14:paraId="4C847A95" w14:textId="4AA07BB9" w:rsidR="002E3A17" w:rsidRDefault="002E3A17" w:rsidP="002E3A17">
      <w:pPr>
        <w:spacing w:after="0"/>
        <w:rPr>
          <w:b/>
          <w:bCs/>
          <w:lang w:eastAsia="ja-JP"/>
        </w:rPr>
      </w:pPr>
      <w:r w:rsidRPr="001A7C56">
        <w:rPr>
          <w:rFonts w:hint="eastAsia"/>
          <w:b/>
          <w:bCs/>
          <w:lang w:eastAsia="ja-JP"/>
        </w:rPr>
        <w:t>P</w:t>
      </w:r>
      <w:r w:rsidRPr="001A7C56">
        <w:rPr>
          <w:b/>
          <w:bCs/>
          <w:lang w:eastAsia="ja-JP"/>
        </w:rPr>
        <w:t>erformance part:</w:t>
      </w:r>
    </w:p>
    <w:p w14:paraId="4BF49C3C" w14:textId="30CE49B0" w:rsidR="00AC01CB" w:rsidRPr="002675E6" w:rsidRDefault="002675E6" w:rsidP="006C261D">
      <w:pPr>
        <w:spacing w:afterLines="50" w:after="120"/>
        <w:rPr>
          <w:rFonts w:eastAsia="等线"/>
          <w:bCs/>
          <w:lang w:val="en-US" w:eastAsia="zh-CN"/>
        </w:rPr>
      </w:pPr>
      <w:r w:rsidRPr="002675E6">
        <w:rPr>
          <w:rFonts w:eastAsia="等线"/>
          <w:bCs/>
          <w:lang w:val="en-US" w:eastAsia="zh-CN"/>
        </w:rPr>
        <w:t>N/A</w:t>
      </w:r>
    </w:p>
    <w:p w14:paraId="53C82458" w14:textId="77777777" w:rsidR="002675E6" w:rsidRPr="002E3A17" w:rsidRDefault="002675E6" w:rsidP="006C261D">
      <w:pPr>
        <w:spacing w:afterLines="50" w:after="120"/>
        <w:rPr>
          <w:rFonts w:eastAsia="等线"/>
          <w:b/>
          <w:u w:val="single"/>
          <w:shd w:val="pct15" w:color="auto" w:fill="FFFFFF"/>
          <w:lang w:val="en-US" w:eastAsia="zh-CN"/>
        </w:rPr>
      </w:pPr>
    </w:p>
    <w:p w14:paraId="5FE25EA6" w14:textId="6AA79F12" w:rsidR="006C261D" w:rsidRDefault="006C261D" w:rsidP="006C261D">
      <w:pPr>
        <w:spacing w:afterLines="50" w:after="120"/>
        <w:rPr>
          <w:rFonts w:eastAsia="等线"/>
          <w:b/>
          <w:u w:val="single"/>
          <w:lang w:eastAsia="zh-CN"/>
        </w:rPr>
      </w:pPr>
      <w:r w:rsidRPr="007F6067">
        <w:rPr>
          <w:rFonts w:eastAsia="等线" w:hint="eastAsia"/>
          <w:b/>
          <w:u w:val="single"/>
          <w:shd w:val="pct15" w:color="auto" w:fill="FFFFFF"/>
          <w:lang w:eastAsia="zh-CN"/>
        </w:rPr>
        <w:t>R</w:t>
      </w:r>
      <w:r w:rsidRPr="007F6067">
        <w:rPr>
          <w:rFonts w:eastAsia="等线"/>
          <w:b/>
          <w:u w:val="single"/>
          <w:shd w:val="pct15" w:color="auto" w:fill="FFFFFF"/>
          <w:lang w:eastAsia="zh-CN"/>
        </w:rPr>
        <w:t>AN4#11</w:t>
      </w:r>
      <w:r w:rsidR="00866C14">
        <w:rPr>
          <w:rFonts w:eastAsia="等线"/>
          <w:b/>
          <w:u w:val="single"/>
          <w:shd w:val="pct15" w:color="auto" w:fill="FFFFFF"/>
          <w:lang w:eastAsia="zh-CN"/>
        </w:rPr>
        <w:t>6</w:t>
      </w:r>
      <w:r w:rsidR="002E3A17">
        <w:rPr>
          <w:rFonts w:eastAsia="等线"/>
          <w:b/>
          <w:u w:val="single"/>
          <w:shd w:val="pct15" w:color="auto" w:fill="FFFFFF"/>
          <w:lang w:eastAsia="zh-CN"/>
        </w:rPr>
        <w:t>bis</w:t>
      </w:r>
    </w:p>
    <w:p w14:paraId="70F0A741" w14:textId="77777777" w:rsidR="00A6216F" w:rsidRDefault="00A6216F" w:rsidP="00A6216F">
      <w:pPr>
        <w:spacing w:afterLines="50" w:after="120"/>
        <w:rPr>
          <w:rFonts w:eastAsia="等线"/>
          <w:b/>
          <w:lang w:eastAsia="zh-CN"/>
        </w:rPr>
      </w:pPr>
      <w:r>
        <w:rPr>
          <w:rFonts w:eastAsia="等线" w:hint="eastAsia"/>
          <w:b/>
          <w:lang w:eastAsia="zh-CN"/>
        </w:rPr>
        <w:t>UE</w:t>
      </w:r>
      <w:r>
        <w:rPr>
          <w:rFonts w:eastAsia="等线"/>
          <w:b/>
          <w:lang w:eastAsia="zh-CN"/>
        </w:rPr>
        <w:t xml:space="preserve"> </w:t>
      </w:r>
      <w:r>
        <w:rPr>
          <w:rFonts w:eastAsia="等线" w:hint="eastAsia"/>
          <w:b/>
          <w:lang w:eastAsia="zh-CN"/>
        </w:rPr>
        <w:t>RF</w:t>
      </w:r>
      <w:r>
        <w:rPr>
          <w:rFonts w:eastAsia="等线"/>
          <w:b/>
          <w:lang w:eastAsia="zh-CN"/>
        </w:rPr>
        <w:t xml:space="preserve"> </w:t>
      </w:r>
      <w:r w:rsidRPr="00812009">
        <w:rPr>
          <w:rFonts w:eastAsia="等线" w:hint="eastAsia"/>
          <w:b/>
          <w:lang w:eastAsia="zh-CN"/>
        </w:rPr>
        <w:t>C</w:t>
      </w:r>
      <w:r w:rsidRPr="00812009">
        <w:rPr>
          <w:rFonts w:eastAsia="等线"/>
          <w:b/>
          <w:lang w:eastAsia="zh-CN"/>
        </w:rPr>
        <w:t>ore part:</w:t>
      </w:r>
    </w:p>
    <w:p w14:paraId="5B4D6A03" w14:textId="7419E7B8" w:rsidR="00A6216F" w:rsidRPr="00B5000A" w:rsidRDefault="00A6216F" w:rsidP="00A6216F">
      <w:pPr>
        <w:pStyle w:val="aff7"/>
        <w:numPr>
          <w:ilvl w:val="0"/>
          <w:numId w:val="19"/>
        </w:numPr>
        <w:spacing w:after="60"/>
        <w:ind w:leftChars="0"/>
        <w:rPr>
          <w:rFonts w:ascii="Times New Roman" w:hAnsi="Times New Roman"/>
          <w:b/>
          <w:sz w:val="20"/>
          <w:szCs w:val="21"/>
        </w:rPr>
      </w:pPr>
      <w:r w:rsidRPr="00B5000A">
        <w:rPr>
          <w:rFonts w:ascii="Times New Roman" w:hAnsi="Times New Roman"/>
          <w:b/>
          <w:sz w:val="20"/>
          <w:szCs w:val="21"/>
        </w:rPr>
        <w:t>High power UE (HPUE) for NR single carrier operation</w:t>
      </w:r>
      <w:r>
        <w:rPr>
          <w:rFonts w:ascii="Times New Roman" w:hAnsi="Times New Roman"/>
          <w:b/>
          <w:sz w:val="20"/>
          <w:szCs w:val="21"/>
        </w:rPr>
        <w:t xml:space="preserve"> </w:t>
      </w:r>
      <w:r w:rsidRPr="004638FA">
        <w:rPr>
          <w:rFonts w:ascii="Times New Roman" w:hAnsi="Times New Roman"/>
          <w:bCs/>
          <w:sz w:val="20"/>
          <w:szCs w:val="21"/>
        </w:rPr>
        <w:t>(</w:t>
      </w:r>
      <w:r w:rsidR="002510FD">
        <w:rPr>
          <w:rFonts w:ascii="Times New Roman" w:hAnsi="Times New Roman"/>
          <w:bCs/>
          <w:sz w:val="20"/>
          <w:szCs w:val="21"/>
        </w:rPr>
        <w:t xml:space="preserve">Workplan </w:t>
      </w:r>
      <w:r w:rsidR="002510FD" w:rsidRPr="002510FD">
        <w:rPr>
          <w:rFonts w:ascii="Times New Roman" w:hAnsi="Times New Roman"/>
          <w:bCs/>
          <w:sz w:val="20"/>
          <w:szCs w:val="21"/>
        </w:rPr>
        <w:t>R4-2515086</w:t>
      </w:r>
      <w:r w:rsidR="002510FD">
        <w:rPr>
          <w:rFonts w:ascii="Times New Roman" w:hAnsi="Times New Roman"/>
          <w:bCs/>
          <w:sz w:val="20"/>
          <w:szCs w:val="21"/>
        </w:rPr>
        <w:t xml:space="preserve">, </w:t>
      </w:r>
      <w:r>
        <w:rPr>
          <w:rFonts w:ascii="Times New Roman" w:hAnsi="Times New Roman"/>
          <w:bCs/>
          <w:sz w:val="20"/>
          <w:szCs w:val="21"/>
        </w:rPr>
        <w:t xml:space="preserve">WF </w:t>
      </w:r>
      <w:r w:rsidR="00713711" w:rsidRPr="00713711">
        <w:rPr>
          <w:rFonts w:ascii="Times New Roman" w:hAnsi="Times New Roman"/>
          <w:bCs/>
          <w:sz w:val="20"/>
          <w:szCs w:val="21"/>
        </w:rPr>
        <w:t>R4-2515087</w:t>
      </w:r>
      <w:r w:rsidRPr="004638FA">
        <w:rPr>
          <w:rFonts w:ascii="Times New Roman" w:hAnsi="Times New Roman"/>
          <w:bCs/>
          <w:sz w:val="20"/>
          <w:szCs w:val="21"/>
        </w:rPr>
        <w:t>)</w:t>
      </w:r>
    </w:p>
    <w:p w14:paraId="43E8E99A" w14:textId="77777777" w:rsidR="00A6216F" w:rsidRDefault="00A6216F" w:rsidP="00A6216F">
      <w:pPr>
        <w:numPr>
          <w:ilvl w:val="0"/>
          <w:numId w:val="6"/>
        </w:numPr>
        <w:adjustRightInd/>
        <w:spacing w:after="0"/>
        <w:textAlignment w:val="auto"/>
        <w:rPr>
          <w:lang w:eastAsia="ja-JP"/>
        </w:rPr>
      </w:pPr>
      <w:r w:rsidRPr="008E4763">
        <w:rPr>
          <w:lang w:eastAsia="ja-JP"/>
        </w:rPr>
        <w:t xml:space="preserve">For </w:t>
      </w:r>
      <w:r w:rsidRPr="001D26AF">
        <w:rPr>
          <w:lang w:eastAsia="ja-JP"/>
        </w:rPr>
        <w:t>4Tx with up to 32 dBm MOP</w:t>
      </w:r>
    </w:p>
    <w:p w14:paraId="5956A417" w14:textId="79782500" w:rsidR="00A6216F" w:rsidRDefault="002510FD" w:rsidP="00A6216F">
      <w:pPr>
        <w:pStyle w:val="aff7"/>
        <w:numPr>
          <w:ilvl w:val="0"/>
          <w:numId w:val="8"/>
        </w:numPr>
        <w:tabs>
          <w:tab w:val="num" w:pos="1080"/>
        </w:tabs>
        <w:ind w:leftChars="0"/>
        <w:rPr>
          <w:rFonts w:ascii="Times New Roman" w:hAnsi="Times New Roman"/>
          <w:sz w:val="20"/>
        </w:rPr>
      </w:pPr>
      <w:r w:rsidRPr="002510FD">
        <w:rPr>
          <w:rFonts w:ascii="Times New Roman" w:hAnsi="Times New Roman"/>
          <w:sz w:val="20"/>
        </w:rPr>
        <w:t>MPR/A-MPR assumptions</w:t>
      </w:r>
    </w:p>
    <w:p w14:paraId="16322AB1" w14:textId="77777777" w:rsidR="002510FD" w:rsidRPr="002510FD" w:rsidRDefault="002510FD" w:rsidP="002510FD">
      <w:pPr>
        <w:pStyle w:val="aff7"/>
        <w:numPr>
          <w:ilvl w:val="2"/>
          <w:numId w:val="8"/>
        </w:numPr>
        <w:ind w:leftChars="0"/>
        <w:rPr>
          <w:rFonts w:ascii="Times New Roman" w:hAnsi="Times New Roman"/>
          <w:sz w:val="20"/>
        </w:rPr>
      </w:pPr>
      <w:r w:rsidRPr="002510FD">
        <w:rPr>
          <w:rFonts w:ascii="Times New Roman" w:hAnsi="Times New Roman"/>
          <w:sz w:val="20"/>
        </w:rPr>
        <w:t>Evaluate assuming following antenna isolation assumptions</w:t>
      </w:r>
    </w:p>
    <w:p w14:paraId="1D9C7B08" w14:textId="77777777" w:rsidR="002510FD" w:rsidRPr="002510FD" w:rsidRDefault="002510FD" w:rsidP="002510FD">
      <w:pPr>
        <w:pStyle w:val="aff7"/>
        <w:numPr>
          <w:ilvl w:val="3"/>
          <w:numId w:val="8"/>
        </w:numPr>
        <w:ind w:leftChars="0"/>
        <w:rPr>
          <w:rFonts w:ascii="Times New Roman" w:hAnsi="Times New Roman"/>
          <w:sz w:val="20"/>
        </w:rPr>
      </w:pPr>
      <w:r w:rsidRPr="002510FD">
        <w:rPr>
          <w:rFonts w:ascii="Times New Roman" w:hAnsi="Times New Roman"/>
          <w:sz w:val="20"/>
        </w:rPr>
        <w:t>For CPE, assuming both 10dB and 20dB,</w:t>
      </w:r>
    </w:p>
    <w:p w14:paraId="17289443" w14:textId="77777777" w:rsidR="002510FD" w:rsidRPr="002510FD" w:rsidRDefault="002510FD" w:rsidP="002510FD">
      <w:pPr>
        <w:pStyle w:val="aff7"/>
        <w:numPr>
          <w:ilvl w:val="3"/>
          <w:numId w:val="8"/>
        </w:numPr>
        <w:ind w:leftChars="0"/>
        <w:rPr>
          <w:rFonts w:ascii="Times New Roman" w:hAnsi="Times New Roman"/>
          <w:sz w:val="20"/>
        </w:rPr>
      </w:pPr>
      <w:r w:rsidRPr="002510FD">
        <w:rPr>
          <w:rFonts w:ascii="Times New Roman" w:hAnsi="Times New Roman"/>
          <w:sz w:val="20"/>
        </w:rPr>
        <w:t>For FWA, assuming 20dB.</w:t>
      </w:r>
    </w:p>
    <w:p w14:paraId="1912805E" w14:textId="0D050955" w:rsidR="00A6216F" w:rsidRDefault="002510FD" w:rsidP="002510FD">
      <w:pPr>
        <w:pStyle w:val="aff7"/>
        <w:ind w:leftChars="0" w:left="1980"/>
        <w:rPr>
          <w:rFonts w:ascii="Times New Roman" w:hAnsi="Times New Roman"/>
          <w:sz w:val="20"/>
        </w:rPr>
      </w:pPr>
      <w:r w:rsidRPr="002510FD">
        <w:rPr>
          <w:rFonts w:ascii="Times New Roman" w:hAnsi="Times New Roman"/>
          <w:sz w:val="20"/>
        </w:rPr>
        <w:t>Come back once MPR results are available, to evaluate if it is possible to select a single CPE antenna isolation assumption based on the MPR results.</w:t>
      </w:r>
    </w:p>
    <w:p w14:paraId="64CD107C" w14:textId="355EB00B" w:rsidR="002510FD" w:rsidRDefault="002510FD" w:rsidP="002510FD">
      <w:pPr>
        <w:pStyle w:val="aff7"/>
        <w:numPr>
          <w:ilvl w:val="0"/>
          <w:numId w:val="8"/>
        </w:numPr>
        <w:tabs>
          <w:tab w:val="num" w:pos="1080"/>
        </w:tabs>
        <w:ind w:leftChars="0"/>
        <w:rPr>
          <w:rFonts w:ascii="Times New Roman" w:hAnsi="Times New Roman"/>
          <w:sz w:val="20"/>
        </w:rPr>
      </w:pPr>
      <w:r w:rsidRPr="002510FD">
        <w:rPr>
          <w:rFonts w:ascii="Times New Roman" w:hAnsi="Times New Roman"/>
          <w:sz w:val="20"/>
        </w:rPr>
        <w:t>NS to be evaluated</w:t>
      </w:r>
    </w:p>
    <w:p w14:paraId="29FE40D6" w14:textId="48F8C57F" w:rsidR="002510FD" w:rsidRPr="002510FD" w:rsidRDefault="002510FD" w:rsidP="002510FD">
      <w:pPr>
        <w:pStyle w:val="aff7"/>
        <w:numPr>
          <w:ilvl w:val="2"/>
          <w:numId w:val="8"/>
        </w:numPr>
        <w:ind w:leftChars="0"/>
        <w:rPr>
          <w:rFonts w:ascii="Times New Roman" w:hAnsi="Times New Roman"/>
          <w:sz w:val="20"/>
        </w:rPr>
      </w:pPr>
      <w:r w:rsidRPr="002510FD">
        <w:rPr>
          <w:rFonts w:ascii="Times New Roman" w:hAnsi="Times New Roman"/>
          <w:sz w:val="20"/>
        </w:rPr>
        <w:t>Evaluate A-MPR for NS_04 and NS_47 for n41</w:t>
      </w:r>
    </w:p>
    <w:p w14:paraId="4B3EF12E" w14:textId="2B18946D" w:rsidR="002510FD" w:rsidRDefault="002510FD" w:rsidP="002510FD">
      <w:pPr>
        <w:numPr>
          <w:ilvl w:val="0"/>
          <w:numId w:val="6"/>
        </w:numPr>
        <w:adjustRightInd/>
        <w:spacing w:after="0"/>
        <w:textAlignment w:val="auto"/>
        <w:rPr>
          <w:lang w:eastAsia="ja-JP"/>
        </w:rPr>
      </w:pPr>
      <w:r w:rsidRPr="008E4763">
        <w:rPr>
          <w:lang w:eastAsia="ja-JP"/>
        </w:rPr>
        <w:t xml:space="preserve">For </w:t>
      </w:r>
      <w:r>
        <w:t>PC</w:t>
      </w:r>
      <w:r>
        <w:rPr>
          <w:rFonts w:eastAsia="Malgun Gothic" w:hint="eastAsia"/>
          <w:lang w:eastAsia="ko-KR"/>
        </w:rPr>
        <w:t>1.5</w:t>
      </w:r>
      <w:r>
        <w:t xml:space="preserve"> with 2Tx for FDD bands</w:t>
      </w:r>
    </w:p>
    <w:p w14:paraId="48B740AF" w14:textId="560084F9" w:rsidR="002510FD" w:rsidRDefault="002510FD" w:rsidP="002510FD">
      <w:pPr>
        <w:pStyle w:val="aff7"/>
        <w:numPr>
          <w:ilvl w:val="0"/>
          <w:numId w:val="8"/>
        </w:numPr>
        <w:tabs>
          <w:tab w:val="num" w:pos="1080"/>
        </w:tabs>
        <w:ind w:leftChars="0"/>
        <w:rPr>
          <w:rFonts w:ascii="Times New Roman" w:hAnsi="Times New Roman"/>
          <w:sz w:val="20"/>
        </w:rPr>
      </w:pPr>
      <w:r w:rsidRPr="002510FD">
        <w:rPr>
          <w:rFonts w:ascii="Times New Roman" w:hAnsi="Times New Roman"/>
          <w:sz w:val="20"/>
        </w:rPr>
        <w:t>Maximum output power</w:t>
      </w:r>
    </w:p>
    <w:p w14:paraId="393964A6" w14:textId="08A8CDFA" w:rsidR="002510FD" w:rsidRPr="002510FD" w:rsidRDefault="002510FD" w:rsidP="002510FD">
      <w:pPr>
        <w:pStyle w:val="aff7"/>
        <w:numPr>
          <w:ilvl w:val="2"/>
          <w:numId w:val="8"/>
        </w:numPr>
        <w:ind w:leftChars="0"/>
        <w:rPr>
          <w:rFonts w:ascii="Times New Roman" w:hAnsi="Times New Roman"/>
          <w:sz w:val="20"/>
        </w:rPr>
      </w:pPr>
      <w:r w:rsidRPr="002510FD">
        <w:rPr>
          <w:rFonts w:ascii="Times New Roman" w:hAnsi="Times New Roman"/>
          <w:sz w:val="20"/>
        </w:rPr>
        <w:t>29 dBm is the maximum output power.</w:t>
      </w:r>
    </w:p>
    <w:p w14:paraId="0C9273A1" w14:textId="4548C9D6" w:rsidR="002510FD" w:rsidRDefault="002510FD" w:rsidP="002510FD">
      <w:pPr>
        <w:pStyle w:val="aff7"/>
        <w:numPr>
          <w:ilvl w:val="0"/>
          <w:numId w:val="8"/>
        </w:numPr>
        <w:tabs>
          <w:tab w:val="num" w:pos="1080"/>
        </w:tabs>
        <w:ind w:leftChars="0"/>
        <w:rPr>
          <w:rFonts w:ascii="Times New Roman" w:hAnsi="Times New Roman"/>
          <w:sz w:val="20"/>
        </w:rPr>
      </w:pPr>
      <w:r w:rsidRPr="002510FD">
        <w:rPr>
          <w:rFonts w:ascii="Times New Roman" w:hAnsi="Times New Roman"/>
          <w:sz w:val="20"/>
        </w:rPr>
        <w:t>ACLR assumption</w:t>
      </w:r>
    </w:p>
    <w:p w14:paraId="696A9F75" w14:textId="7173BD6B" w:rsidR="002510FD" w:rsidRPr="002510FD" w:rsidRDefault="002510FD" w:rsidP="002510FD">
      <w:pPr>
        <w:pStyle w:val="aff7"/>
        <w:numPr>
          <w:ilvl w:val="2"/>
          <w:numId w:val="8"/>
        </w:numPr>
        <w:ind w:leftChars="0"/>
        <w:rPr>
          <w:rFonts w:ascii="Times New Roman" w:hAnsi="Times New Roman"/>
          <w:sz w:val="20"/>
        </w:rPr>
      </w:pPr>
      <w:r w:rsidRPr="002510FD">
        <w:rPr>
          <w:rFonts w:ascii="Times New Roman" w:hAnsi="Times New Roman"/>
          <w:sz w:val="20"/>
        </w:rPr>
        <w:t>31 dB is the agreed ACLR value</w:t>
      </w:r>
    </w:p>
    <w:p w14:paraId="0AF283DF" w14:textId="6EE7217E" w:rsidR="002510FD" w:rsidRDefault="002510FD" w:rsidP="002510FD">
      <w:pPr>
        <w:pStyle w:val="aff7"/>
        <w:numPr>
          <w:ilvl w:val="0"/>
          <w:numId w:val="8"/>
        </w:numPr>
        <w:tabs>
          <w:tab w:val="num" w:pos="1080"/>
        </w:tabs>
        <w:ind w:leftChars="0"/>
        <w:rPr>
          <w:rFonts w:ascii="Times New Roman" w:hAnsi="Times New Roman"/>
          <w:sz w:val="20"/>
        </w:rPr>
      </w:pPr>
      <w:r w:rsidRPr="002510FD">
        <w:rPr>
          <w:rFonts w:ascii="Times New Roman" w:hAnsi="Times New Roman"/>
          <w:sz w:val="20"/>
        </w:rPr>
        <w:t>NS to be evaluate</w:t>
      </w:r>
    </w:p>
    <w:p w14:paraId="0144733C" w14:textId="77777777" w:rsidR="002510FD" w:rsidRPr="002510FD" w:rsidRDefault="002510FD" w:rsidP="002510FD">
      <w:pPr>
        <w:pStyle w:val="aff7"/>
        <w:numPr>
          <w:ilvl w:val="2"/>
          <w:numId w:val="8"/>
        </w:numPr>
        <w:ind w:leftChars="0"/>
        <w:rPr>
          <w:rFonts w:ascii="Times New Roman" w:hAnsi="Times New Roman"/>
          <w:sz w:val="20"/>
        </w:rPr>
      </w:pPr>
      <w:r w:rsidRPr="002510FD">
        <w:rPr>
          <w:rFonts w:ascii="Times New Roman" w:hAnsi="Times New Roman"/>
          <w:sz w:val="20"/>
        </w:rPr>
        <w:t>Agree to evaluate PC1.5 A-MPR for NS_03, NS_05, NS_48, and NS_49.</w:t>
      </w:r>
    </w:p>
    <w:p w14:paraId="3A057DD1" w14:textId="77777777" w:rsidR="002510FD" w:rsidRPr="002510FD" w:rsidRDefault="002510FD" w:rsidP="002510FD">
      <w:pPr>
        <w:pStyle w:val="aff7"/>
        <w:numPr>
          <w:ilvl w:val="2"/>
          <w:numId w:val="8"/>
        </w:numPr>
        <w:ind w:leftChars="0"/>
        <w:rPr>
          <w:rFonts w:ascii="Times New Roman" w:hAnsi="Times New Roman"/>
          <w:sz w:val="20"/>
        </w:rPr>
      </w:pPr>
      <w:r w:rsidRPr="002510FD">
        <w:rPr>
          <w:rFonts w:ascii="Times New Roman" w:hAnsi="Times New Roman"/>
          <w:sz w:val="20"/>
        </w:rPr>
        <w:t>Encourage companies to check if NS_03U, NS_05U, and NS_100 are needed.</w:t>
      </w:r>
    </w:p>
    <w:p w14:paraId="14B9AEF9" w14:textId="7FB89D87" w:rsidR="002510FD" w:rsidRPr="002510FD" w:rsidRDefault="002510FD" w:rsidP="002510FD">
      <w:pPr>
        <w:pStyle w:val="aff7"/>
        <w:numPr>
          <w:ilvl w:val="3"/>
          <w:numId w:val="8"/>
        </w:numPr>
        <w:ind w:leftChars="0"/>
        <w:rPr>
          <w:rFonts w:ascii="Times New Roman" w:hAnsi="Times New Roman"/>
          <w:sz w:val="20"/>
        </w:rPr>
      </w:pPr>
      <w:r w:rsidRPr="002510FD">
        <w:rPr>
          <w:rFonts w:ascii="Times New Roman" w:hAnsi="Times New Roman"/>
          <w:sz w:val="20"/>
        </w:rPr>
        <w:t>If needed, how to define UTRA ACLR for PC1.5</w:t>
      </w:r>
    </w:p>
    <w:p w14:paraId="327A3956" w14:textId="3A860A7D" w:rsidR="002510FD" w:rsidRDefault="002510FD" w:rsidP="002510FD">
      <w:pPr>
        <w:pStyle w:val="aff7"/>
        <w:numPr>
          <w:ilvl w:val="0"/>
          <w:numId w:val="8"/>
        </w:numPr>
        <w:tabs>
          <w:tab w:val="num" w:pos="1080"/>
        </w:tabs>
        <w:ind w:leftChars="0"/>
        <w:rPr>
          <w:rFonts w:ascii="Times New Roman" w:hAnsi="Times New Roman"/>
          <w:sz w:val="20"/>
        </w:rPr>
      </w:pPr>
      <w:r w:rsidRPr="002510FD">
        <w:rPr>
          <w:rFonts w:ascii="Times New Roman" w:hAnsi="Times New Roman"/>
          <w:sz w:val="20"/>
        </w:rPr>
        <w:t>REFSENS degradation</w:t>
      </w:r>
    </w:p>
    <w:p w14:paraId="15F65889" w14:textId="2B77E736" w:rsidR="002510FD" w:rsidRDefault="002510FD" w:rsidP="002510FD">
      <w:pPr>
        <w:pStyle w:val="aff7"/>
        <w:numPr>
          <w:ilvl w:val="2"/>
          <w:numId w:val="8"/>
        </w:numPr>
        <w:ind w:leftChars="0"/>
        <w:rPr>
          <w:rFonts w:ascii="Times New Roman" w:hAnsi="Times New Roman"/>
          <w:sz w:val="20"/>
        </w:rPr>
      </w:pPr>
      <w:r w:rsidRPr="002510FD">
        <w:rPr>
          <w:rFonts w:ascii="Times New Roman" w:hAnsi="Times New Roman"/>
          <w:sz w:val="20"/>
        </w:rPr>
        <w:t xml:space="preserve">Encourage companies to provide the general methodology for deriving the REFSENS degradation </w:t>
      </w:r>
      <w:r w:rsidRPr="002510FD">
        <w:rPr>
          <w:rFonts w:ascii="Times New Roman" w:hAnsi="Times New Roman"/>
          <w:sz w:val="20"/>
        </w:rPr>
        <w:lastRenderedPageBreak/>
        <w:t>(RSD) in next meeting.</w:t>
      </w:r>
    </w:p>
    <w:p w14:paraId="31EDD7F6" w14:textId="77777777" w:rsidR="00975F7F" w:rsidRDefault="00975F7F" w:rsidP="00975F7F">
      <w:pPr>
        <w:pStyle w:val="aff7"/>
        <w:ind w:leftChars="0" w:left="1980"/>
        <w:rPr>
          <w:rFonts w:ascii="Times New Roman" w:hAnsi="Times New Roman"/>
          <w:sz w:val="20"/>
        </w:rPr>
      </w:pPr>
    </w:p>
    <w:p w14:paraId="420D35EB" w14:textId="0BAC89A2" w:rsidR="00A6216F" w:rsidRPr="00B5000A" w:rsidRDefault="00A6216F" w:rsidP="00A6216F">
      <w:pPr>
        <w:pStyle w:val="aff7"/>
        <w:numPr>
          <w:ilvl w:val="0"/>
          <w:numId w:val="19"/>
        </w:numPr>
        <w:spacing w:after="60"/>
        <w:ind w:leftChars="0"/>
        <w:rPr>
          <w:rFonts w:ascii="Times New Roman" w:hAnsi="Times New Roman"/>
          <w:b/>
          <w:sz w:val="20"/>
          <w:szCs w:val="21"/>
        </w:rPr>
      </w:pPr>
      <w:r>
        <w:rPr>
          <w:rFonts w:ascii="Times New Roman" w:hAnsi="Times New Roman"/>
          <w:b/>
          <w:sz w:val="20"/>
          <w:szCs w:val="21"/>
        </w:rPr>
        <w:t xml:space="preserve">HPUE co-existence study </w:t>
      </w:r>
      <w:r w:rsidRPr="004638FA">
        <w:rPr>
          <w:rFonts w:ascii="Times New Roman" w:hAnsi="Times New Roman"/>
          <w:bCs/>
          <w:sz w:val="20"/>
          <w:szCs w:val="21"/>
        </w:rPr>
        <w:t>(</w:t>
      </w:r>
      <w:r>
        <w:rPr>
          <w:rFonts w:ascii="Times New Roman" w:hAnsi="Times New Roman"/>
          <w:bCs/>
          <w:sz w:val="20"/>
          <w:szCs w:val="21"/>
        </w:rPr>
        <w:t xml:space="preserve">WF </w:t>
      </w:r>
      <w:r w:rsidRPr="00A6216F">
        <w:rPr>
          <w:rFonts w:ascii="Times New Roman" w:hAnsi="Times New Roman"/>
          <w:bCs/>
          <w:sz w:val="20"/>
          <w:szCs w:val="21"/>
        </w:rPr>
        <w:t>R4-2515085</w:t>
      </w:r>
      <w:r w:rsidRPr="004638FA">
        <w:rPr>
          <w:rFonts w:ascii="Times New Roman" w:hAnsi="Times New Roman"/>
          <w:bCs/>
          <w:sz w:val="20"/>
          <w:szCs w:val="21"/>
        </w:rPr>
        <w:t>)</w:t>
      </w:r>
    </w:p>
    <w:p w14:paraId="0FDA5476" w14:textId="67396E29" w:rsidR="00A6216F" w:rsidRPr="004B0BBF" w:rsidRDefault="00A6216F" w:rsidP="00A6216F">
      <w:pPr>
        <w:numPr>
          <w:ilvl w:val="0"/>
          <w:numId w:val="6"/>
        </w:numPr>
        <w:adjustRightInd/>
        <w:spacing w:after="0"/>
        <w:jc w:val="both"/>
        <w:textAlignment w:val="auto"/>
        <w:rPr>
          <w:lang w:eastAsia="ja-JP"/>
        </w:rPr>
      </w:pPr>
      <w:r>
        <w:rPr>
          <w:rFonts w:eastAsia="等线" w:hint="eastAsia"/>
          <w:lang w:eastAsia="zh-CN"/>
        </w:rPr>
        <w:t>P</w:t>
      </w:r>
      <w:r>
        <w:rPr>
          <w:rFonts w:eastAsia="等线"/>
          <w:lang w:eastAsia="zh-CN"/>
        </w:rPr>
        <w:t>reliminary simulation assumptions were captured in the WF</w:t>
      </w:r>
      <w:r w:rsidR="002F1D1F">
        <w:rPr>
          <w:rFonts w:eastAsia="等线"/>
          <w:lang w:eastAsia="zh-CN"/>
        </w:rPr>
        <w:t xml:space="preserve">, some of them are to be further determined, </w:t>
      </w:r>
      <w:proofErr w:type="gramStart"/>
      <w:r w:rsidR="002F1D1F">
        <w:rPr>
          <w:rFonts w:eastAsia="等线"/>
          <w:lang w:eastAsia="zh-CN"/>
        </w:rPr>
        <w:t>e.g.</w:t>
      </w:r>
      <w:proofErr w:type="gramEnd"/>
      <w:r w:rsidR="002F1D1F">
        <w:rPr>
          <w:rFonts w:eastAsia="等线"/>
          <w:lang w:eastAsia="zh-CN"/>
        </w:rPr>
        <w:t xml:space="preserve"> study scenarios, UE antenna patterns, UL power control model as well as performance metric. </w:t>
      </w:r>
    </w:p>
    <w:p w14:paraId="1561D632" w14:textId="77777777" w:rsidR="00A6216F" w:rsidRPr="004638FA" w:rsidRDefault="00A6216F" w:rsidP="00A6216F">
      <w:pPr>
        <w:adjustRightInd/>
        <w:spacing w:after="0"/>
        <w:jc w:val="both"/>
        <w:textAlignment w:val="auto"/>
        <w:rPr>
          <w:rFonts w:eastAsiaTheme="minorEastAsia"/>
          <w:lang w:val="en-US" w:eastAsia="ja-JP"/>
        </w:rPr>
      </w:pPr>
    </w:p>
    <w:p w14:paraId="6562E932" w14:textId="2C04C501" w:rsidR="00A6216F" w:rsidRPr="00B5000A" w:rsidRDefault="00A6216F" w:rsidP="00A6216F">
      <w:pPr>
        <w:pStyle w:val="aff7"/>
        <w:numPr>
          <w:ilvl w:val="0"/>
          <w:numId w:val="19"/>
        </w:numPr>
        <w:spacing w:after="60"/>
        <w:ind w:leftChars="0"/>
        <w:rPr>
          <w:rFonts w:ascii="Times New Roman" w:hAnsi="Times New Roman"/>
          <w:b/>
          <w:sz w:val="20"/>
          <w:szCs w:val="21"/>
        </w:rPr>
      </w:pPr>
      <w:r w:rsidRPr="00B5000A">
        <w:rPr>
          <w:rFonts w:ascii="Times New Roman" w:hAnsi="Times New Roman"/>
          <w:b/>
          <w:sz w:val="20"/>
          <w:szCs w:val="21"/>
        </w:rPr>
        <w:t>6MHz channel bandwidth</w:t>
      </w:r>
      <w:r>
        <w:rPr>
          <w:rFonts w:ascii="Times New Roman" w:hAnsi="Times New Roman"/>
          <w:b/>
          <w:sz w:val="20"/>
          <w:szCs w:val="21"/>
        </w:rPr>
        <w:t xml:space="preserve"> </w:t>
      </w:r>
      <w:r w:rsidRPr="004638FA">
        <w:rPr>
          <w:rFonts w:ascii="Times New Roman" w:hAnsi="Times New Roman"/>
          <w:bCs/>
          <w:sz w:val="20"/>
          <w:szCs w:val="21"/>
        </w:rPr>
        <w:t>(</w:t>
      </w:r>
      <w:r>
        <w:rPr>
          <w:rFonts w:ascii="Times New Roman" w:hAnsi="Times New Roman"/>
          <w:bCs/>
          <w:sz w:val="20"/>
          <w:szCs w:val="21"/>
        </w:rPr>
        <w:t xml:space="preserve">WF </w:t>
      </w:r>
      <w:r w:rsidR="008C187E" w:rsidRPr="008C187E">
        <w:rPr>
          <w:rFonts w:ascii="Times New Roman" w:hAnsi="Times New Roman"/>
          <w:bCs/>
          <w:sz w:val="20"/>
          <w:szCs w:val="21"/>
        </w:rPr>
        <w:t>R4-2515084</w:t>
      </w:r>
      <w:r w:rsidRPr="004638FA">
        <w:rPr>
          <w:rFonts w:ascii="Times New Roman" w:hAnsi="Times New Roman"/>
          <w:bCs/>
          <w:sz w:val="20"/>
          <w:szCs w:val="21"/>
        </w:rPr>
        <w:t>)</w:t>
      </w:r>
    </w:p>
    <w:p w14:paraId="4EDF2FF1" w14:textId="3C784820" w:rsidR="008C187E" w:rsidRPr="00ED3558" w:rsidRDefault="008C187E" w:rsidP="008C187E">
      <w:pPr>
        <w:numPr>
          <w:ilvl w:val="0"/>
          <w:numId w:val="6"/>
        </w:numPr>
        <w:adjustRightInd/>
        <w:spacing w:after="0"/>
        <w:jc w:val="both"/>
        <w:textAlignment w:val="auto"/>
        <w:rPr>
          <w:lang w:eastAsia="ja-JP"/>
        </w:rPr>
      </w:pPr>
      <w:r>
        <w:rPr>
          <w:rFonts w:eastAsia="等线"/>
          <w:lang w:eastAsia="zh-CN"/>
        </w:rPr>
        <w:t>System parameter</w:t>
      </w:r>
    </w:p>
    <w:p w14:paraId="633F1806" w14:textId="2F3D5A4D" w:rsidR="008C187E" w:rsidRPr="004B0BBF" w:rsidRDefault="008C187E" w:rsidP="008C187E">
      <w:pPr>
        <w:numPr>
          <w:ilvl w:val="1"/>
          <w:numId w:val="6"/>
        </w:numPr>
        <w:adjustRightInd/>
        <w:spacing w:after="0"/>
        <w:jc w:val="both"/>
        <w:textAlignment w:val="auto"/>
        <w:rPr>
          <w:lang w:eastAsia="ja-JP"/>
        </w:rPr>
      </w:pPr>
      <w:r>
        <w:rPr>
          <w:rFonts w:eastAsia="等线"/>
          <w:lang w:eastAsia="zh-CN"/>
        </w:rPr>
        <w:t>Spectrum utilization</w:t>
      </w:r>
    </w:p>
    <w:p w14:paraId="06899877" w14:textId="565A9663" w:rsidR="008C187E" w:rsidRPr="004638FA" w:rsidRDefault="008C187E" w:rsidP="008C187E">
      <w:pPr>
        <w:pStyle w:val="aff7"/>
        <w:numPr>
          <w:ilvl w:val="1"/>
          <w:numId w:val="8"/>
        </w:numPr>
        <w:ind w:leftChars="0"/>
        <w:rPr>
          <w:rFonts w:ascii="Times New Roman" w:hAnsi="Times New Roman"/>
          <w:sz w:val="20"/>
        </w:rPr>
      </w:pPr>
      <w:r w:rsidRPr="008C187E">
        <w:rPr>
          <w:rFonts w:ascii="Times New Roman" w:hAnsi="Times New Roman"/>
          <w:sz w:val="20"/>
        </w:rPr>
        <w:t>For 6MHz (SCS=15KHz), the maximum transmission bandwidth configuration (NRB) is 30RB and guard band is 292.5KHz.</w:t>
      </w:r>
    </w:p>
    <w:p w14:paraId="6F23360A" w14:textId="53DFEBE8" w:rsidR="00A6216F" w:rsidRPr="004B0BBF" w:rsidRDefault="008C187E" w:rsidP="00A6216F">
      <w:pPr>
        <w:numPr>
          <w:ilvl w:val="1"/>
          <w:numId w:val="6"/>
        </w:numPr>
        <w:adjustRightInd/>
        <w:spacing w:after="0"/>
        <w:jc w:val="both"/>
        <w:textAlignment w:val="auto"/>
        <w:rPr>
          <w:lang w:eastAsia="ja-JP"/>
        </w:rPr>
      </w:pPr>
      <w:r w:rsidRPr="008C187E">
        <w:rPr>
          <w:rFonts w:eastAsia="等线"/>
          <w:lang w:eastAsia="zh-CN"/>
        </w:rPr>
        <w:t>Channel spacing, channel raster and sync raster</w:t>
      </w:r>
    </w:p>
    <w:p w14:paraId="34DD185E" w14:textId="68070F0D" w:rsidR="00A6216F" w:rsidRPr="004638FA" w:rsidRDefault="008C187E" w:rsidP="00A6216F">
      <w:pPr>
        <w:pStyle w:val="aff7"/>
        <w:numPr>
          <w:ilvl w:val="1"/>
          <w:numId w:val="8"/>
        </w:numPr>
        <w:ind w:leftChars="0"/>
        <w:rPr>
          <w:rFonts w:ascii="Times New Roman" w:hAnsi="Times New Roman"/>
          <w:sz w:val="20"/>
        </w:rPr>
      </w:pPr>
      <w:r w:rsidRPr="008C187E">
        <w:rPr>
          <w:rFonts w:ascii="Times New Roman" w:hAnsi="Times New Roman"/>
          <w:sz w:val="20"/>
        </w:rPr>
        <w:t>Channel spacing, channel raster and sync raster are not affected by the introduction of 6 MHz channel bandwidth.</w:t>
      </w:r>
    </w:p>
    <w:p w14:paraId="28F9F5C3" w14:textId="66EBAF10" w:rsidR="00A6216F" w:rsidRDefault="008C187E" w:rsidP="00A6216F">
      <w:pPr>
        <w:numPr>
          <w:ilvl w:val="1"/>
          <w:numId w:val="6"/>
        </w:numPr>
        <w:adjustRightInd/>
        <w:spacing w:after="0"/>
        <w:jc w:val="both"/>
        <w:textAlignment w:val="auto"/>
        <w:rPr>
          <w:rFonts w:eastAsia="等线"/>
          <w:lang w:eastAsia="zh-CN"/>
        </w:rPr>
      </w:pPr>
      <w:r>
        <w:rPr>
          <w:rFonts w:eastAsia="等线" w:hint="eastAsia"/>
          <w:lang w:eastAsia="zh-CN"/>
        </w:rPr>
        <w:t>O</w:t>
      </w:r>
      <w:r>
        <w:rPr>
          <w:rFonts w:eastAsia="等线"/>
          <w:lang w:eastAsia="zh-CN"/>
        </w:rPr>
        <w:t>ptional CBW</w:t>
      </w:r>
    </w:p>
    <w:p w14:paraId="322597D9" w14:textId="77777777" w:rsidR="008C187E" w:rsidRPr="008C187E" w:rsidRDefault="008C187E" w:rsidP="008C187E">
      <w:pPr>
        <w:numPr>
          <w:ilvl w:val="2"/>
          <w:numId w:val="6"/>
        </w:numPr>
        <w:adjustRightInd/>
        <w:spacing w:after="0"/>
        <w:jc w:val="both"/>
        <w:textAlignment w:val="auto"/>
        <w:rPr>
          <w:rFonts w:eastAsia="等线"/>
          <w:lang w:eastAsia="zh-CN"/>
        </w:rPr>
      </w:pPr>
      <w:r w:rsidRPr="008C187E">
        <w:rPr>
          <w:rFonts w:eastAsia="等线"/>
          <w:lang w:eastAsia="zh-CN"/>
        </w:rPr>
        <w:t>Support of 6 MHz is optional in Rel-20 and in the previous releases. Update TS38.101-1 Table 5.3.5-1 as shown below.</w:t>
      </w:r>
    </w:p>
    <w:p w14:paraId="358656B1" w14:textId="48844C52" w:rsidR="00A6216F" w:rsidRDefault="008C187E" w:rsidP="008C187E">
      <w:pPr>
        <w:numPr>
          <w:ilvl w:val="2"/>
          <w:numId w:val="6"/>
        </w:numPr>
        <w:adjustRightInd/>
        <w:spacing w:after="0"/>
        <w:jc w:val="both"/>
        <w:textAlignment w:val="auto"/>
        <w:rPr>
          <w:rFonts w:eastAsia="等线"/>
          <w:lang w:eastAsia="zh-CN"/>
        </w:rPr>
      </w:pPr>
      <w:r w:rsidRPr="008C187E">
        <w:rPr>
          <w:rFonts w:eastAsia="等线"/>
          <w:lang w:eastAsia="zh-CN"/>
        </w:rPr>
        <w:t>For single CC operation, 6 MHz is release independent from Rel-15.</w:t>
      </w:r>
    </w:p>
    <w:tbl>
      <w:tblPr>
        <w:tblStyle w:val="a4"/>
        <w:tblW w:w="0" w:type="auto"/>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04"/>
      </w:tblGrid>
      <w:tr w:rsidR="008C187E" w14:paraId="6DBDC2AC" w14:textId="77777777" w:rsidTr="00E77BA8">
        <w:tc>
          <w:tcPr>
            <w:tcW w:w="8404" w:type="dxa"/>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5"/>
              <w:gridCol w:w="528"/>
              <w:gridCol w:w="328"/>
              <w:gridCol w:w="377"/>
              <w:gridCol w:w="424"/>
              <w:gridCol w:w="424"/>
              <w:gridCol w:w="426"/>
              <w:gridCol w:w="472"/>
              <w:gridCol w:w="378"/>
              <w:gridCol w:w="378"/>
              <w:gridCol w:w="473"/>
              <w:gridCol w:w="473"/>
              <w:gridCol w:w="473"/>
              <w:gridCol w:w="473"/>
              <w:gridCol w:w="378"/>
              <w:gridCol w:w="473"/>
              <w:gridCol w:w="378"/>
              <w:gridCol w:w="419"/>
              <w:gridCol w:w="438"/>
            </w:tblGrid>
            <w:tr w:rsidR="008C187E" w:rsidRPr="00356276" w14:paraId="1F782283" w14:textId="77777777" w:rsidTr="003560CC">
              <w:trPr>
                <w:tblHeader/>
                <w:jc w:val="center"/>
              </w:trPr>
              <w:tc>
                <w:tcPr>
                  <w:tcW w:w="28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AF45B5" w14:textId="77777777" w:rsidR="008C187E" w:rsidRPr="00356276" w:rsidRDefault="008C187E" w:rsidP="008C187E">
                  <w:pPr>
                    <w:overflowPunct/>
                    <w:autoSpaceDE/>
                    <w:autoSpaceDN/>
                    <w:adjustRightInd/>
                    <w:spacing w:after="0"/>
                    <w:jc w:val="center"/>
                    <w:textAlignment w:val="auto"/>
                    <w:rPr>
                      <w:rFonts w:ascii="Arial" w:eastAsia="Yu Mincho" w:hAnsi="Arial"/>
                      <w:b/>
                      <w:sz w:val="16"/>
                      <w:szCs w:val="18"/>
                      <w:lang w:val="x-none" w:eastAsia="en-US"/>
                    </w:rPr>
                  </w:pPr>
                  <w:r w:rsidRPr="00356276">
                    <w:rPr>
                      <w:rFonts w:ascii="Arial" w:eastAsia="Yu Mincho" w:hAnsi="Arial"/>
                      <w:b/>
                      <w:sz w:val="16"/>
                      <w:szCs w:val="18"/>
                      <w:lang w:val="x-none" w:eastAsia="en-US"/>
                    </w:rPr>
                    <w:t xml:space="preserve">                                                                                                                                                                                                                                     </w:t>
                  </w:r>
                </w:p>
              </w:tc>
              <w:tc>
                <w:tcPr>
                  <w:tcW w:w="320" w:type="pct"/>
                  <w:vMerge w:val="restart"/>
                  <w:tcBorders>
                    <w:top w:val="single" w:sz="4" w:space="0" w:color="auto"/>
                    <w:left w:val="single" w:sz="4" w:space="0" w:color="auto"/>
                    <w:bottom w:val="single" w:sz="4" w:space="0" w:color="auto"/>
                    <w:right w:val="single" w:sz="4" w:space="0" w:color="auto"/>
                  </w:tcBorders>
                  <w:hideMark/>
                </w:tcPr>
                <w:p w14:paraId="0D11F3C8" w14:textId="77777777" w:rsidR="008C187E" w:rsidRPr="00356276" w:rsidRDefault="008C187E" w:rsidP="008C187E">
                  <w:pPr>
                    <w:overflowPunct/>
                    <w:autoSpaceDE/>
                    <w:autoSpaceDN/>
                    <w:adjustRightInd/>
                    <w:spacing w:after="0"/>
                    <w:jc w:val="center"/>
                    <w:textAlignment w:val="auto"/>
                    <w:rPr>
                      <w:rFonts w:ascii="Arial" w:eastAsia="Yu Mincho" w:hAnsi="Arial"/>
                      <w:b/>
                      <w:sz w:val="16"/>
                      <w:szCs w:val="18"/>
                      <w:lang w:val="x-none" w:eastAsia="en-US"/>
                    </w:rPr>
                  </w:pPr>
                  <w:r w:rsidRPr="00356276">
                    <w:rPr>
                      <w:rFonts w:ascii="Arial" w:eastAsia="Yu Mincho" w:hAnsi="Arial"/>
                      <w:b/>
                      <w:sz w:val="16"/>
                      <w:szCs w:val="18"/>
                      <w:lang w:val="x-none" w:eastAsia="en-US"/>
                    </w:rPr>
                    <w:t>SCS (kHz)</w:t>
                  </w:r>
                </w:p>
              </w:tc>
              <w:tc>
                <w:tcPr>
                  <w:tcW w:w="4395" w:type="pct"/>
                  <w:gridSpan w:val="17"/>
                  <w:tcBorders>
                    <w:top w:val="single" w:sz="4" w:space="0" w:color="auto"/>
                    <w:left w:val="single" w:sz="4" w:space="0" w:color="auto"/>
                    <w:bottom w:val="single" w:sz="4" w:space="0" w:color="auto"/>
                    <w:right w:val="single" w:sz="4" w:space="0" w:color="auto"/>
                  </w:tcBorders>
                  <w:hideMark/>
                </w:tcPr>
                <w:p w14:paraId="04C1F246" w14:textId="77777777" w:rsidR="008C187E" w:rsidRPr="00356276" w:rsidRDefault="008C187E" w:rsidP="008C187E">
                  <w:pPr>
                    <w:overflowPunct/>
                    <w:autoSpaceDE/>
                    <w:autoSpaceDN/>
                    <w:adjustRightInd/>
                    <w:spacing w:after="0"/>
                    <w:jc w:val="center"/>
                    <w:textAlignment w:val="auto"/>
                    <w:rPr>
                      <w:rFonts w:ascii="Arial" w:eastAsia="Yu Mincho" w:hAnsi="Arial"/>
                      <w:b/>
                      <w:sz w:val="16"/>
                      <w:szCs w:val="18"/>
                      <w:lang w:val="x-none" w:eastAsia="en-US"/>
                    </w:rPr>
                  </w:pPr>
                  <w:r w:rsidRPr="00356276">
                    <w:rPr>
                      <w:rFonts w:ascii="Arial" w:eastAsia="Yu Mincho" w:hAnsi="Arial"/>
                      <w:b/>
                      <w:sz w:val="16"/>
                      <w:szCs w:val="18"/>
                      <w:lang w:val="x-none" w:eastAsia="en-US"/>
                    </w:rPr>
                    <w:t>U</w:t>
                  </w:r>
                  <w:r w:rsidRPr="00356276">
                    <w:rPr>
                      <w:rFonts w:ascii="Arial" w:eastAsia="宋体" w:hAnsi="Arial"/>
                      <w:b/>
                      <w:sz w:val="16"/>
                      <w:szCs w:val="18"/>
                      <w:lang w:val="x-none" w:eastAsia="en-US"/>
                    </w:rPr>
                    <w:t>E Channel bandwidth (M</w:t>
                  </w:r>
                  <w:r w:rsidRPr="00356276">
                    <w:rPr>
                      <w:rFonts w:ascii="Arial" w:eastAsia="Yu Mincho" w:hAnsi="Arial"/>
                      <w:b/>
                      <w:sz w:val="16"/>
                      <w:szCs w:val="18"/>
                      <w:lang w:val="x-none" w:eastAsia="en-US"/>
                    </w:rPr>
                    <w:t>Hz)</w:t>
                  </w:r>
                </w:p>
              </w:tc>
            </w:tr>
            <w:tr w:rsidR="008C187E" w:rsidRPr="00356276" w14:paraId="5BF73136" w14:textId="77777777" w:rsidTr="003560CC">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0CAD3" w14:textId="77777777" w:rsidR="008C187E" w:rsidRPr="00356276" w:rsidRDefault="008C187E" w:rsidP="008C187E">
                  <w:pPr>
                    <w:overflowPunct/>
                    <w:autoSpaceDE/>
                    <w:autoSpaceDN/>
                    <w:adjustRightInd/>
                    <w:spacing w:after="0"/>
                    <w:textAlignment w:val="auto"/>
                    <w:rPr>
                      <w:rFonts w:ascii="Arial" w:eastAsia="Yu Mincho" w:hAnsi="Arial"/>
                      <w:b/>
                      <w:sz w:val="16"/>
                      <w:szCs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1F0F0" w14:textId="77777777" w:rsidR="008C187E" w:rsidRPr="00356276" w:rsidRDefault="008C187E" w:rsidP="008C187E">
                  <w:pPr>
                    <w:overflowPunct/>
                    <w:autoSpaceDE/>
                    <w:autoSpaceDN/>
                    <w:adjustRightInd/>
                    <w:spacing w:after="0"/>
                    <w:textAlignment w:val="auto"/>
                    <w:rPr>
                      <w:rFonts w:ascii="Arial" w:eastAsia="Yu Mincho" w:hAnsi="Arial"/>
                      <w:b/>
                      <w:sz w:val="16"/>
                      <w:szCs w:val="18"/>
                      <w:lang w:eastAsia="x-none"/>
                    </w:rPr>
                  </w:pPr>
                </w:p>
              </w:tc>
              <w:tc>
                <w:tcPr>
                  <w:tcW w:w="201" w:type="pct"/>
                  <w:tcBorders>
                    <w:top w:val="single" w:sz="4" w:space="0" w:color="auto"/>
                    <w:left w:val="single" w:sz="4" w:space="0" w:color="auto"/>
                    <w:bottom w:val="single" w:sz="4" w:space="0" w:color="auto"/>
                    <w:right w:val="single" w:sz="4" w:space="0" w:color="auto"/>
                  </w:tcBorders>
                  <w:hideMark/>
                </w:tcPr>
                <w:p w14:paraId="6484CEBF" w14:textId="77777777" w:rsidR="008C187E" w:rsidRPr="00356276" w:rsidRDefault="008C187E" w:rsidP="008C187E">
                  <w:pPr>
                    <w:overflowPunct/>
                    <w:autoSpaceDE/>
                    <w:autoSpaceDN/>
                    <w:adjustRightInd/>
                    <w:spacing w:after="0"/>
                    <w:jc w:val="center"/>
                    <w:textAlignment w:val="auto"/>
                    <w:rPr>
                      <w:rFonts w:ascii="Arial" w:eastAsia="宋体" w:hAnsi="Arial"/>
                      <w:b/>
                      <w:sz w:val="16"/>
                      <w:szCs w:val="18"/>
                      <w:lang w:val="x-none" w:eastAsia="zh-CN"/>
                    </w:rPr>
                  </w:pPr>
                  <w:r w:rsidRPr="00356276">
                    <w:rPr>
                      <w:rFonts w:ascii="Arial" w:eastAsia="宋体" w:hAnsi="Arial"/>
                      <w:b/>
                      <w:sz w:val="16"/>
                      <w:szCs w:val="18"/>
                      <w:lang w:val="x-none" w:eastAsia="zh-CN"/>
                    </w:rPr>
                    <w:t>3</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FC71FE" w14:textId="77777777" w:rsidR="008C187E" w:rsidRPr="00356276" w:rsidRDefault="008C187E" w:rsidP="008C187E">
                  <w:pPr>
                    <w:overflowPunct/>
                    <w:autoSpaceDE/>
                    <w:autoSpaceDN/>
                    <w:adjustRightInd/>
                    <w:spacing w:after="0"/>
                    <w:jc w:val="center"/>
                    <w:textAlignment w:val="auto"/>
                    <w:rPr>
                      <w:rFonts w:ascii="Arial" w:eastAsia="Yu Mincho" w:hAnsi="Arial"/>
                      <w:b/>
                      <w:sz w:val="16"/>
                      <w:szCs w:val="18"/>
                      <w:lang w:eastAsia="zh-CN"/>
                    </w:rPr>
                  </w:pPr>
                  <w:r w:rsidRPr="00356276">
                    <w:rPr>
                      <w:rFonts w:ascii="Arial" w:eastAsia="宋体" w:hAnsi="Arial"/>
                      <w:b/>
                      <w:sz w:val="16"/>
                      <w:szCs w:val="18"/>
                      <w:lang w:eastAsia="zh-CN"/>
                    </w:rPr>
                    <w:t>5</w:t>
                  </w:r>
                </w:p>
              </w:tc>
              <w:tc>
                <w:tcPr>
                  <w:tcW w:w="260" w:type="pct"/>
                  <w:tcBorders>
                    <w:top w:val="single" w:sz="4" w:space="0" w:color="auto"/>
                    <w:left w:val="single" w:sz="4" w:space="0" w:color="auto"/>
                    <w:bottom w:val="single" w:sz="4" w:space="0" w:color="auto"/>
                    <w:right w:val="single" w:sz="4" w:space="0" w:color="auto"/>
                  </w:tcBorders>
                  <w:hideMark/>
                </w:tcPr>
                <w:p w14:paraId="50ADF9BC" w14:textId="77777777" w:rsidR="008C187E" w:rsidRPr="00356276" w:rsidRDefault="008C187E" w:rsidP="008C187E">
                  <w:pPr>
                    <w:overflowPunct/>
                    <w:autoSpaceDE/>
                    <w:autoSpaceDN/>
                    <w:adjustRightInd/>
                    <w:spacing w:after="0"/>
                    <w:jc w:val="center"/>
                    <w:textAlignment w:val="auto"/>
                    <w:rPr>
                      <w:rFonts w:ascii="Arial" w:eastAsia="宋体" w:hAnsi="Arial"/>
                      <w:b/>
                      <w:sz w:val="16"/>
                      <w:szCs w:val="18"/>
                      <w:highlight w:val="green"/>
                      <w:lang w:eastAsia="zh-CN"/>
                    </w:rPr>
                  </w:pPr>
                  <w:r w:rsidRPr="00356276">
                    <w:rPr>
                      <w:rFonts w:ascii="Arial" w:eastAsia="宋体" w:hAnsi="Arial"/>
                      <w:b/>
                      <w:sz w:val="16"/>
                      <w:szCs w:val="18"/>
                      <w:highlight w:val="green"/>
                      <w:lang w:eastAsia="zh-CN"/>
                    </w:rPr>
                    <w:t>6</w:t>
                  </w: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5280AE" w14:textId="77777777" w:rsidR="008C187E" w:rsidRPr="00356276" w:rsidRDefault="008C187E" w:rsidP="008C187E">
                  <w:pPr>
                    <w:overflowPunct/>
                    <w:autoSpaceDE/>
                    <w:autoSpaceDN/>
                    <w:adjustRightInd/>
                    <w:spacing w:after="0"/>
                    <w:jc w:val="center"/>
                    <w:textAlignment w:val="auto"/>
                    <w:rPr>
                      <w:rFonts w:ascii="Arial" w:eastAsia="宋体" w:hAnsi="Arial"/>
                      <w:b/>
                      <w:sz w:val="16"/>
                      <w:szCs w:val="18"/>
                      <w:lang w:eastAsia="ko-KR"/>
                    </w:rPr>
                  </w:pPr>
                  <w:r w:rsidRPr="00356276">
                    <w:rPr>
                      <w:rFonts w:ascii="Arial" w:eastAsia="宋体" w:hAnsi="Arial"/>
                      <w:b/>
                      <w:sz w:val="16"/>
                      <w:szCs w:val="18"/>
                      <w:lang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1F75D2" w14:textId="77777777" w:rsidR="008C187E" w:rsidRPr="00356276" w:rsidRDefault="008C187E" w:rsidP="008C187E">
                  <w:pPr>
                    <w:overflowPunct/>
                    <w:autoSpaceDE/>
                    <w:autoSpaceDN/>
                    <w:adjustRightInd/>
                    <w:spacing w:after="0"/>
                    <w:jc w:val="center"/>
                    <w:textAlignment w:val="auto"/>
                    <w:rPr>
                      <w:rFonts w:ascii="Arial" w:eastAsia="宋体" w:hAnsi="Arial"/>
                      <w:b/>
                      <w:sz w:val="16"/>
                      <w:szCs w:val="18"/>
                      <w:lang w:eastAsia="ko-KR"/>
                    </w:rPr>
                  </w:pPr>
                  <w:r w:rsidRPr="00356276">
                    <w:rPr>
                      <w:rFonts w:ascii="Arial" w:eastAsia="宋体" w:hAnsi="Arial"/>
                      <w:b/>
                      <w:sz w:val="16"/>
                      <w:szCs w:val="18"/>
                      <w:lang w:eastAsia="zh-CN"/>
                    </w:rPr>
                    <w:t>15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F7AE43" w14:textId="77777777" w:rsidR="008C187E" w:rsidRPr="00356276" w:rsidRDefault="008C187E" w:rsidP="008C187E">
                  <w:pPr>
                    <w:overflowPunct/>
                    <w:autoSpaceDE/>
                    <w:autoSpaceDN/>
                    <w:adjustRightInd/>
                    <w:spacing w:after="0"/>
                    <w:jc w:val="center"/>
                    <w:textAlignment w:val="auto"/>
                    <w:rPr>
                      <w:rFonts w:ascii="Arial" w:eastAsia="宋体" w:hAnsi="Arial"/>
                      <w:b/>
                      <w:sz w:val="16"/>
                      <w:szCs w:val="18"/>
                      <w:lang w:eastAsia="ko-KR"/>
                    </w:rPr>
                  </w:pPr>
                  <w:r w:rsidRPr="00356276">
                    <w:rPr>
                      <w:rFonts w:ascii="Arial" w:eastAsia="宋体" w:hAnsi="Arial"/>
                      <w:b/>
                      <w:sz w:val="16"/>
                      <w:szCs w:val="18"/>
                      <w:lang w:eastAsia="zh-CN"/>
                    </w:rPr>
                    <w:t>20</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E52A4B" w14:textId="77777777" w:rsidR="008C187E" w:rsidRPr="00356276" w:rsidRDefault="008C187E" w:rsidP="008C187E">
                  <w:pPr>
                    <w:overflowPunct/>
                    <w:autoSpaceDE/>
                    <w:autoSpaceDN/>
                    <w:adjustRightInd/>
                    <w:spacing w:after="0"/>
                    <w:jc w:val="center"/>
                    <w:textAlignment w:val="auto"/>
                    <w:rPr>
                      <w:rFonts w:ascii="Arial" w:eastAsia="宋体" w:hAnsi="Arial"/>
                      <w:b/>
                      <w:sz w:val="16"/>
                      <w:szCs w:val="18"/>
                      <w:lang w:eastAsia="ko-KR"/>
                    </w:rPr>
                  </w:pPr>
                  <w:r w:rsidRPr="00356276">
                    <w:rPr>
                      <w:rFonts w:ascii="Arial" w:eastAsia="宋体" w:hAnsi="Arial"/>
                      <w:b/>
                      <w:sz w:val="16"/>
                      <w:szCs w:val="18"/>
                      <w:lang w:eastAsia="zh-CN"/>
                    </w:rPr>
                    <w:t>25</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942C95" w14:textId="77777777" w:rsidR="008C187E" w:rsidRPr="00356276" w:rsidRDefault="008C187E" w:rsidP="008C187E">
                  <w:pPr>
                    <w:overflowPunct/>
                    <w:autoSpaceDE/>
                    <w:autoSpaceDN/>
                    <w:adjustRightInd/>
                    <w:spacing w:after="0"/>
                    <w:jc w:val="center"/>
                    <w:textAlignment w:val="auto"/>
                    <w:rPr>
                      <w:rFonts w:ascii="Arial" w:eastAsia="Yu Mincho" w:hAnsi="Arial"/>
                      <w:b/>
                      <w:sz w:val="16"/>
                      <w:szCs w:val="18"/>
                      <w:lang w:eastAsia="zh-CN"/>
                    </w:rPr>
                  </w:pPr>
                  <w:r w:rsidRPr="00356276">
                    <w:rPr>
                      <w:rFonts w:ascii="Arial" w:eastAsia="宋体" w:hAnsi="Arial"/>
                      <w:b/>
                      <w:sz w:val="16"/>
                      <w:szCs w:val="18"/>
                      <w:lang w:eastAsia="zh-CN"/>
                    </w:rPr>
                    <w:t>30</w:t>
                  </w:r>
                </w:p>
              </w:tc>
              <w:tc>
                <w:tcPr>
                  <w:tcW w:w="289" w:type="pct"/>
                  <w:tcBorders>
                    <w:top w:val="single" w:sz="4" w:space="0" w:color="auto"/>
                    <w:left w:val="single" w:sz="4" w:space="0" w:color="auto"/>
                    <w:bottom w:val="single" w:sz="4" w:space="0" w:color="auto"/>
                    <w:right w:val="single" w:sz="4" w:space="0" w:color="auto"/>
                  </w:tcBorders>
                  <w:hideMark/>
                </w:tcPr>
                <w:p w14:paraId="377EFF7C" w14:textId="77777777" w:rsidR="008C187E" w:rsidRPr="00356276" w:rsidRDefault="008C187E" w:rsidP="008C187E">
                  <w:pPr>
                    <w:overflowPunct/>
                    <w:autoSpaceDE/>
                    <w:autoSpaceDN/>
                    <w:adjustRightInd/>
                    <w:spacing w:after="0"/>
                    <w:jc w:val="center"/>
                    <w:textAlignment w:val="auto"/>
                    <w:rPr>
                      <w:rFonts w:ascii="Arial" w:eastAsia="宋体" w:hAnsi="Arial"/>
                      <w:b/>
                      <w:sz w:val="16"/>
                      <w:szCs w:val="18"/>
                      <w:lang w:eastAsia="zh-CN"/>
                    </w:rPr>
                  </w:pPr>
                  <w:r w:rsidRPr="00356276">
                    <w:rPr>
                      <w:rFonts w:ascii="Arial" w:eastAsia="宋体" w:hAnsi="Arial"/>
                      <w:b/>
                      <w:sz w:val="16"/>
                      <w:szCs w:val="18"/>
                      <w:lang w:eastAsia="zh-CN"/>
                    </w:rPr>
                    <w:t>35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1C0A19" w14:textId="77777777" w:rsidR="008C187E" w:rsidRPr="00356276" w:rsidRDefault="008C187E" w:rsidP="008C187E">
                  <w:pPr>
                    <w:overflowPunct/>
                    <w:autoSpaceDE/>
                    <w:autoSpaceDN/>
                    <w:adjustRightInd/>
                    <w:spacing w:after="0"/>
                    <w:jc w:val="center"/>
                    <w:textAlignment w:val="auto"/>
                    <w:rPr>
                      <w:rFonts w:ascii="Arial" w:eastAsia="Yu Mincho" w:hAnsi="Arial"/>
                      <w:b/>
                      <w:sz w:val="16"/>
                      <w:szCs w:val="18"/>
                      <w:lang w:eastAsia="zh-CN"/>
                    </w:rPr>
                  </w:pPr>
                  <w:r w:rsidRPr="00356276">
                    <w:rPr>
                      <w:rFonts w:ascii="Arial" w:eastAsia="宋体" w:hAnsi="Arial"/>
                      <w:b/>
                      <w:sz w:val="16"/>
                      <w:szCs w:val="18"/>
                      <w:lang w:eastAsia="zh-CN"/>
                    </w:rPr>
                    <w:t>40</w:t>
                  </w:r>
                </w:p>
              </w:tc>
              <w:tc>
                <w:tcPr>
                  <w:tcW w:w="289" w:type="pct"/>
                  <w:tcBorders>
                    <w:top w:val="single" w:sz="4" w:space="0" w:color="auto"/>
                    <w:left w:val="single" w:sz="4" w:space="0" w:color="auto"/>
                    <w:bottom w:val="single" w:sz="4" w:space="0" w:color="auto"/>
                    <w:right w:val="single" w:sz="4" w:space="0" w:color="auto"/>
                  </w:tcBorders>
                  <w:hideMark/>
                </w:tcPr>
                <w:p w14:paraId="34BC1096" w14:textId="77777777" w:rsidR="008C187E" w:rsidRPr="00356276" w:rsidRDefault="008C187E" w:rsidP="008C187E">
                  <w:pPr>
                    <w:overflowPunct/>
                    <w:autoSpaceDE/>
                    <w:autoSpaceDN/>
                    <w:adjustRightInd/>
                    <w:spacing w:after="0"/>
                    <w:jc w:val="center"/>
                    <w:textAlignment w:val="auto"/>
                    <w:rPr>
                      <w:rFonts w:ascii="Arial" w:eastAsia="宋体" w:hAnsi="Arial"/>
                      <w:b/>
                      <w:sz w:val="16"/>
                      <w:szCs w:val="18"/>
                      <w:lang w:eastAsia="zh-CN"/>
                    </w:rPr>
                  </w:pPr>
                  <w:r w:rsidRPr="00356276">
                    <w:rPr>
                      <w:rFonts w:ascii="Arial" w:eastAsia="宋体" w:hAnsi="Arial"/>
                      <w:b/>
                      <w:sz w:val="16"/>
                      <w:szCs w:val="18"/>
                      <w:lang w:eastAsia="zh-CN"/>
                    </w:rPr>
                    <w:t>45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D52A7A" w14:textId="77777777" w:rsidR="008C187E" w:rsidRPr="00356276" w:rsidRDefault="008C187E" w:rsidP="008C187E">
                  <w:pPr>
                    <w:overflowPunct/>
                    <w:autoSpaceDE/>
                    <w:autoSpaceDN/>
                    <w:adjustRightInd/>
                    <w:spacing w:after="0"/>
                    <w:jc w:val="center"/>
                    <w:textAlignment w:val="auto"/>
                    <w:rPr>
                      <w:rFonts w:ascii="Arial" w:eastAsia="Yu Mincho" w:hAnsi="Arial"/>
                      <w:b/>
                      <w:sz w:val="16"/>
                      <w:szCs w:val="18"/>
                      <w:lang w:eastAsia="zh-CN"/>
                    </w:rPr>
                  </w:pPr>
                  <w:r w:rsidRPr="00356276">
                    <w:rPr>
                      <w:rFonts w:ascii="Arial" w:eastAsia="宋体" w:hAnsi="Arial"/>
                      <w:b/>
                      <w:sz w:val="16"/>
                      <w:szCs w:val="18"/>
                      <w:lang w:eastAsia="zh-CN"/>
                    </w:rPr>
                    <w:t>50</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CB57F2" w14:textId="77777777" w:rsidR="008C187E" w:rsidRPr="00356276" w:rsidRDefault="008C187E" w:rsidP="008C187E">
                  <w:pPr>
                    <w:overflowPunct/>
                    <w:autoSpaceDE/>
                    <w:autoSpaceDN/>
                    <w:adjustRightInd/>
                    <w:spacing w:after="0"/>
                    <w:jc w:val="center"/>
                    <w:textAlignment w:val="auto"/>
                    <w:rPr>
                      <w:rFonts w:ascii="Arial" w:eastAsia="Yu Mincho" w:hAnsi="Arial"/>
                      <w:b/>
                      <w:sz w:val="16"/>
                      <w:szCs w:val="18"/>
                      <w:lang w:eastAsia="zh-CN"/>
                    </w:rPr>
                  </w:pPr>
                  <w:r w:rsidRPr="00356276">
                    <w:rPr>
                      <w:rFonts w:ascii="Arial" w:eastAsia="宋体" w:hAnsi="Arial"/>
                      <w:b/>
                      <w:sz w:val="16"/>
                      <w:szCs w:val="18"/>
                      <w:lang w:eastAsia="zh-CN"/>
                    </w:rPr>
                    <w:t>60</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F9BFA6" w14:textId="77777777" w:rsidR="008C187E" w:rsidRPr="00356276" w:rsidRDefault="008C187E" w:rsidP="008C187E">
                  <w:pPr>
                    <w:overflowPunct/>
                    <w:autoSpaceDE/>
                    <w:autoSpaceDN/>
                    <w:adjustRightInd/>
                    <w:spacing w:after="0"/>
                    <w:jc w:val="center"/>
                    <w:textAlignment w:val="auto"/>
                    <w:rPr>
                      <w:rFonts w:ascii="Arial" w:eastAsia="Yu Mincho" w:hAnsi="Arial"/>
                      <w:b/>
                      <w:sz w:val="16"/>
                      <w:szCs w:val="18"/>
                      <w:lang w:eastAsia="zh-CN"/>
                    </w:rPr>
                  </w:pPr>
                  <w:r w:rsidRPr="00356276">
                    <w:rPr>
                      <w:rFonts w:ascii="Arial" w:eastAsia="宋体" w:hAnsi="Arial"/>
                      <w:b/>
                      <w:sz w:val="16"/>
                      <w:szCs w:val="18"/>
                      <w:lang w:eastAsia="zh-CN"/>
                    </w:rPr>
                    <w:t>70</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3A09E3" w14:textId="77777777" w:rsidR="008C187E" w:rsidRPr="00356276" w:rsidRDefault="008C187E" w:rsidP="008C187E">
                  <w:pPr>
                    <w:overflowPunct/>
                    <w:autoSpaceDE/>
                    <w:autoSpaceDN/>
                    <w:adjustRightInd/>
                    <w:spacing w:after="0"/>
                    <w:jc w:val="center"/>
                    <w:textAlignment w:val="auto"/>
                    <w:rPr>
                      <w:rFonts w:ascii="Arial" w:eastAsia="Yu Mincho" w:hAnsi="Arial"/>
                      <w:b/>
                      <w:sz w:val="16"/>
                      <w:szCs w:val="18"/>
                      <w:lang w:eastAsia="zh-CN"/>
                    </w:rPr>
                  </w:pPr>
                  <w:r w:rsidRPr="00356276">
                    <w:rPr>
                      <w:rFonts w:ascii="Arial" w:eastAsia="宋体" w:hAnsi="Arial"/>
                      <w:b/>
                      <w:sz w:val="16"/>
                      <w:szCs w:val="18"/>
                      <w:lang w:eastAsia="zh-CN"/>
                    </w:rPr>
                    <w:t>80</w:t>
                  </w: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9A275A" w14:textId="77777777" w:rsidR="008C187E" w:rsidRPr="00356276" w:rsidRDefault="008C187E" w:rsidP="008C187E">
                  <w:pPr>
                    <w:overflowPunct/>
                    <w:autoSpaceDE/>
                    <w:autoSpaceDN/>
                    <w:adjustRightInd/>
                    <w:spacing w:after="0"/>
                    <w:jc w:val="center"/>
                    <w:textAlignment w:val="auto"/>
                    <w:rPr>
                      <w:rFonts w:ascii="Arial" w:eastAsia="Yu Mincho" w:hAnsi="Arial"/>
                      <w:b/>
                      <w:sz w:val="16"/>
                      <w:szCs w:val="18"/>
                      <w:lang w:eastAsia="zh-CN"/>
                    </w:rPr>
                  </w:pPr>
                  <w:r w:rsidRPr="00356276">
                    <w:rPr>
                      <w:rFonts w:ascii="Arial" w:eastAsia="宋体" w:hAnsi="Arial"/>
                      <w:b/>
                      <w:sz w:val="16"/>
                      <w:szCs w:val="18"/>
                      <w:lang w:eastAsia="zh-CN"/>
                    </w:rPr>
                    <w:t>90</w:t>
                  </w: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E47206" w14:textId="77777777" w:rsidR="008C187E" w:rsidRPr="00356276" w:rsidRDefault="008C187E" w:rsidP="008C187E">
                  <w:pPr>
                    <w:overflowPunct/>
                    <w:autoSpaceDE/>
                    <w:autoSpaceDN/>
                    <w:adjustRightInd/>
                    <w:spacing w:after="0"/>
                    <w:jc w:val="center"/>
                    <w:textAlignment w:val="auto"/>
                    <w:rPr>
                      <w:rFonts w:ascii="Arial" w:eastAsia="Yu Mincho" w:hAnsi="Arial"/>
                      <w:b/>
                      <w:sz w:val="16"/>
                      <w:szCs w:val="18"/>
                      <w:lang w:eastAsia="zh-CN"/>
                    </w:rPr>
                  </w:pPr>
                  <w:r w:rsidRPr="00356276">
                    <w:rPr>
                      <w:rFonts w:ascii="Arial" w:eastAsia="宋体" w:hAnsi="Arial"/>
                      <w:b/>
                      <w:sz w:val="16"/>
                      <w:szCs w:val="18"/>
                      <w:lang w:eastAsia="zh-CN"/>
                    </w:rPr>
                    <w:t>100</w:t>
                  </w:r>
                </w:p>
              </w:tc>
            </w:tr>
            <w:tr w:rsidR="008C187E" w:rsidRPr="00356276" w14:paraId="1850F1F8" w14:textId="77777777" w:rsidTr="003560CC">
              <w:trPr>
                <w:jc w:val="center"/>
              </w:trPr>
              <w:tc>
                <w:tcPr>
                  <w:tcW w:w="285"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527C713"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n5</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0CF14D"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15</w:t>
                  </w:r>
                </w:p>
              </w:tc>
              <w:tc>
                <w:tcPr>
                  <w:tcW w:w="201" w:type="pct"/>
                  <w:tcBorders>
                    <w:top w:val="single" w:sz="4" w:space="0" w:color="auto"/>
                    <w:left w:val="single" w:sz="4" w:space="0" w:color="auto"/>
                    <w:bottom w:val="single" w:sz="4" w:space="0" w:color="auto"/>
                    <w:right w:val="single" w:sz="4" w:space="0" w:color="auto"/>
                  </w:tcBorders>
                  <w:hideMark/>
                </w:tcPr>
                <w:p w14:paraId="5592092A"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3</w:t>
                  </w:r>
                  <w:r w:rsidRPr="00356276">
                    <w:rPr>
                      <w:rFonts w:ascii="Arial" w:eastAsia="Yu Mincho" w:hAnsi="Arial"/>
                      <w:sz w:val="16"/>
                      <w:szCs w:val="18"/>
                      <w:vertAlign w:val="superscript"/>
                      <w:lang w:val="x-none" w:eastAsia="zh-CN"/>
                    </w:rPr>
                    <w:t>4</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766334"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5</w:t>
                  </w:r>
                </w:p>
              </w:tc>
              <w:tc>
                <w:tcPr>
                  <w:tcW w:w="260" w:type="pct"/>
                  <w:tcBorders>
                    <w:top w:val="single" w:sz="4" w:space="0" w:color="auto"/>
                    <w:left w:val="single" w:sz="4" w:space="0" w:color="auto"/>
                    <w:bottom w:val="single" w:sz="4" w:space="0" w:color="auto"/>
                    <w:right w:val="single" w:sz="4" w:space="0" w:color="auto"/>
                  </w:tcBorders>
                  <w:hideMark/>
                </w:tcPr>
                <w:p w14:paraId="7EC89EA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highlight w:val="green"/>
                      <w:vertAlign w:val="superscript"/>
                      <w:lang w:val="x-none" w:eastAsia="zh-CN"/>
                    </w:rPr>
                  </w:pPr>
                  <w:r w:rsidRPr="00356276">
                    <w:rPr>
                      <w:rFonts w:ascii="Arial" w:eastAsia="Yu Mincho" w:hAnsi="Arial"/>
                      <w:sz w:val="16"/>
                      <w:szCs w:val="18"/>
                      <w:highlight w:val="green"/>
                      <w:lang w:val="x-none" w:eastAsia="zh-CN"/>
                    </w:rPr>
                    <w:t>6</w:t>
                  </w:r>
                  <w:r w:rsidRPr="00356276">
                    <w:rPr>
                      <w:rFonts w:ascii="Arial" w:eastAsia="Yu Mincho" w:hAnsi="Arial"/>
                      <w:sz w:val="16"/>
                      <w:szCs w:val="18"/>
                      <w:highlight w:val="green"/>
                      <w:vertAlign w:val="superscript"/>
                      <w:lang w:val="x-none" w:eastAsia="zh-CN"/>
                    </w:rPr>
                    <w:t>4</w:t>
                  </w: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7B418F"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8F0383"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15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86761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20</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DC885"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25</w:t>
                  </w:r>
                  <w:r w:rsidRPr="00356276">
                    <w:rPr>
                      <w:rFonts w:ascii="Arial" w:eastAsia="Yu Mincho" w:hAnsi="Arial"/>
                      <w:sz w:val="16"/>
                      <w:szCs w:val="18"/>
                      <w:vertAlign w:val="superscript"/>
                      <w:lang w:val="x-none" w:eastAsia="zh-CN"/>
                    </w:rPr>
                    <w:t>3</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B26092"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422F9B1A"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5E1B0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303F8235"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72FA9B"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04CD7F"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4C5C0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7338B0"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5257A2"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F8B553"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r>
            <w:tr w:rsidR="008C187E" w:rsidRPr="00356276" w14:paraId="014A9290" w14:textId="77777777" w:rsidTr="003560CC">
              <w:trPr>
                <w:jc w:val="center"/>
              </w:trPr>
              <w:tc>
                <w:tcPr>
                  <w:tcW w:w="285"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745F6F23" w14:textId="77777777" w:rsidR="008C187E" w:rsidRPr="00356276" w:rsidRDefault="008C187E" w:rsidP="008C187E">
                  <w:pPr>
                    <w:overflowPunct/>
                    <w:autoSpaceDE/>
                    <w:autoSpaceDN/>
                    <w:adjustRightInd/>
                    <w:textAlignment w:val="auto"/>
                    <w:rPr>
                      <w:rFonts w:eastAsia="Yu Mincho"/>
                      <w:sz w:val="16"/>
                      <w:szCs w:val="18"/>
                      <w:lang w:eastAsia="zh-CN"/>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378CD3"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30</w:t>
                  </w:r>
                </w:p>
              </w:tc>
              <w:tc>
                <w:tcPr>
                  <w:tcW w:w="201" w:type="pct"/>
                  <w:tcBorders>
                    <w:top w:val="single" w:sz="4" w:space="0" w:color="auto"/>
                    <w:left w:val="single" w:sz="4" w:space="0" w:color="auto"/>
                    <w:bottom w:val="single" w:sz="4" w:space="0" w:color="auto"/>
                    <w:right w:val="single" w:sz="4" w:space="0" w:color="auto"/>
                  </w:tcBorders>
                </w:tcPr>
                <w:p w14:paraId="4A223EE9"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D45CB2"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0" w:type="pct"/>
                  <w:tcBorders>
                    <w:top w:val="single" w:sz="4" w:space="0" w:color="auto"/>
                    <w:left w:val="single" w:sz="4" w:space="0" w:color="auto"/>
                    <w:bottom w:val="single" w:sz="4" w:space="0" w:color="auto"/>
                    <w:right w:val="single" w:sz="4" w:space="0" w:color="auto"/>
                  </w:tcBorders>
                </w:tcPr>
                <w:p w14:paraId="53F4C94B"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highlight w:val="green"/>
                      <w:lang w:val="x-none" w:eastAsia="zh-CN"/>
                    </w:rPr>
                  </w:pP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DB17A9"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27B14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15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C970AD"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20</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F45BF0"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25</w:t>
                  </w:r>
                  <w:r w:rsidRPr="00356276">
                    <w:rPr>
                      <w:rFonts w:ascii="Arial" w:eastAsia="Yu Mincho" w:hAnsi="Arial"/>
                      <w:sz w:val="16"/>
                      <w:szCs w:val="18"/>
                      <w:vertAlign w:val="superscript"/>
                      <w:lang w:val="x-none" w:eastAsia="zh-CN"/>
                    </w:rPr>
                    <w:t>3</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77DDC7"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41840218"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5134A7"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465DADA7"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DBC859"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A1B6AE"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E9FB78"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60DE4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3CC9D3"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1770AE"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r>
            <w:tr w:rsidR="008C187E" w:rsidRPr="00356276" w14:paraId="70C79B55" w14:textId="77777777" w:rsidTr="003560CC">
              <w:trPr>
                <w:jc w:val="center"/>
              </w:trPr>
              <w:tc>
                <w:tcPr>
                  <w:tcW w:w="285"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E55F81" w14:textId="77777777" w:rsidR="008C187E" w:rsidRPr="00356276" w:rsidRDefault="008C187E" w:rsidP="008C187E">
                  <w:pPr>
                    <w:overflowPunct/>
                    <w:autoSpaceDE/>
                    <w:autoSpaceDN/>
                    <w:adjustRightInd/>
                    <w:textAlignment w:val="auto"/>
                    <w:rPr>
                      <w:rFonts w:eastAsia="Yu Mincho"/>
                      <w:sz w:val="16"/>
                      <w:szCs w:val="18"/>
                      <w:lang w:eastAsia="zh-CN"/>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8D8C64"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60</w:t>
                  </w:r>
                </w:p>
              </w:tc>
              <w:tc>
                <w:tcPr>
                  <w:tcW w:w="201" w:type="pct"/>
                  <w:tcBorders>
                    <w:top w:val="single" w:sz="4" w:space="0" w:color="auto"/>
                    <w:left w:val="single" w:sz="4" w:space="0" w:color="auto"/>
                    <w:bottom w:val="single" w:sz="4" w:space="0" w:color="auto"/>
                    <w:right w:val="single" w:sz="4" w:space="0" w:color="auto"/>
                  </w:tcBorders>
                </w:tcPr>
                <w:p w14:paraId="674FA3F7"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5235C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0" w:type="pct"/>
                  <w:tcBorders>
                    <w:top w:val="single" w:sz="4" w:space="0" w:color="auto"/>
                    <w:left w:val="single" w:sz="4" w:space="0" w:color="auto"/>
                    <w:bottom w:val="single" w:sz="4" w:space="0" w:color="auto"/>
                    <w:right w:val="single" w:sz="4" w:space="0" w:color="auto"/>
                  </w:tcBorders>
                </w:tcPr>
                <w:p w14:paraId="6DE6CD64"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highlight w:val="green"/>
                      <w:lang w:val="x-none" w:eastAsia="zh-CN"/>
                    </w:rPr>
                  </w:pP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625FF3"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07D96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2BFC04"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6FF6C0"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5A00A9"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06D8363B"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A518F3"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6BBAFFD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F6961A"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E954F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6D426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992582"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40DFFD"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DDDF2E"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r>
            <w:tr w:rsidR="008C187E" w:rsidRPr="00356276" w14:paraId="77A2DC62" w14:textId="77777777" w:rsidTr="003560CC">
              <w:trPr>
                <w:jc w:val="center"/>
              </w:trPr>
              <w:tc>
                <w:tcPr>
                  <w:tcW w:w="285"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49F11DA"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n8</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7CA957"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15</w:t>
                  </w:r>
                </w:p>
              </w:tc>
              <w:tc>
                <w:tcPr>
                  <w:tcW w:w="201" w:type="pct"/>
                  <w:tcBorders>
                    <w:top w:val="single" w:sz="4" w:space="0" w:color="auto"/>
                    <w:left w:val="single" w:sz="4" w:space="0" w:color="auto"/>
                    <w:bottom w:val="single" w:sz="4" w:space="0" w:color="auto"/>
                    <w:right w:val="single" w:sz="4" w:space="0" w:color="auto"/>
                  </w:tcBorders>
                </w:tcPr>
                <w:p w14:paraId="2A7963F2"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FBFFA0"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5</w:t>
                  </w:r>
                </w:p>
              </w:tc>
              <w:tc>
                <w:tcPr>
                  <w:tcW w:w="260" w:type="pct"/>
                  <w:tcBorders>
                    <w:top w:val="single" w:sz="4" w:space="0" w:color="auto"/>
                    <w:left w:val="single" w:sz="4" w:space="0" w:color="auto"/>
                    <w:bottom w:val="single" w:sz="4" w:space="0" w:color="auto"/>
                    <w:right w:val="single" w:sz="4" w:space="0" w:color="auto"/>
                  </w:tcBorders>
                  <w:hideMark/>
                </w:tcPr>
                <w:p w14:paraId="178A6642"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highlight w:val="green"/>
                      <w:lang w:val="x-none" w:eastAsia="zh-CN"/>
                    </w:rPr>
                  </w:pPr>
                  <w:r w:rsidRPr="00356276">
                    <w:rPr>
                      <w:rFonts w:ascii="Arial" w:eastAsia="Yu Mincho" w:hAnsi="Arial"/>
                      <w:sz w:val="16"/>
                      <w:szCs w:val="18"/>
                      <w:highlight w:val="green"/>
                      <w:lang w:val="x-none" w:eastAsia="zh-CN"/>
                    </w:rPr>
                    <w:t>6</w:t>
                  </w:r>
                  <w:r w:rsidRPr="00356276">
                    <w:rPr>
                      <w:rFonts w:ascii="Arial" w:eastAsia="Yu Mincho" w:hAnsi="Arial"/>
                      <w:sz w:val="16"/>
                      <w:szCs w:val="18"/>
                      <w:highlight w:val="green"/>
                      <w:vertAlign w:val="superscript"/>
                      <w:lang w:val="x-none" w:eastAsia="zh-CN"/>
                    </w:rPr>
                    <w:t>4</w:t>
                  </w: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81B03E"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531231"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15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EDA935"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20</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13410"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宋体" w:hAnsi="Arial"/>
                      <w:sz w:val="16"/>
                      <w:szCs w:val="18"/>
                      <w:lang w:val="x-none" w:eastAsia="zh-CN"/>
                    </w:rPr>
                    <w:t>25</w:t>
                  </w:r>
                  <w:r w:rsidRPr="00356276">
                    <w:rPr>
                      <w:rFonts w:ascii="Arial" w:eastAsia="宋体" w:hAnsi="Arial"/>
                      <w:sz w:val="16"/>
                      <w:szCs w:val="18"/>
                      <w:vertAlign w:val="superscript"/>
                      <w:lang w:val="x-none" w:eastAsia="zh-CN"/>
                    </w:rPr>
                    <w:t>3</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73389"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30</w:t>
                  </w:r>
                  <w:r w:rsidRPr="00356276">
                    <w:rPr>
                      <w:rFonts w:ascii="Arial" w:eastAsia="Yu Mincho" w:hAnsi="Arial"/>
                      <w:sz w:val="16"/>
                      <w:szCs w:val="18"/>
                      <w:vertAlign w:val="superscript"/>
                      <w:lang w:val="x-none" w:eastAsia="zh-CN"/>
                    </w:rPr>
                    <w:t>3</w:t>
                  </w:r>
                </w:p>
              </w:tc>
              <w:tc>
                <w:tcPr>
                  <w:tcW w:w="289" w:type="pct"/>
                  <w:tcBorders>
                    <w:top w:val="single" w:sz="4" w:space="0" w:color="auto"/>
                    <w:left w:val="single" w:sz="4" w:space="0" w:color="auto"/>
                    <w:bottom w:val="single" w:sz="4" w:space="0" w:color="auto"/>
                    <w:right w:val="single" w:sz="4" w:space="0" w:color="auto"/>
                  </w:tcBorders>
                  <w:hideMark/>
                </w:tcPr>
                <w:p w14:paraId="6440F3E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35</w:t>
                  </w:r>
                  <w:r w:rsidRPr="00356276">
                    <w:rPr>
                      <w:rFonts w:ascii="Arial" w:eastAsia="Yu Mincho" w:hAnsi="Arial"/>
                      <w:sz w:val="16"/>
                      <w:szCs w:val="18"/>
                      <w:vertAlign w:val="superscript"/>
                      <w:lang w:val="x-none" w:eastAsia="zh-CN"/>
                    </w:rPr>
                    <w:t>3</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DA86D1"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1C72D0DA"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C2F543"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4802C8"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9F5473"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77968B"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D744D7"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78A6C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r>
            <w:tr w:rsidR="008C187E" w:rsidRPr="00356276" w14:paraId="66A790FB" w14:textId="77777777" w:rsidTr="003560CC">
              <w:trPr>
                <w:jc w:val="center"/>
              </w:trPr>
              <w:tc>
                <w:tcPr>
                  <w:tcW w:w="285"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3DED8F5E" w14:textId="77777777" w:rsidR="008C187E" w:rsidRPr="00356276" w:rsidRDefault="008C187E" w:rsidP="008C187E">
                  <w:pPr>
                    <w:overflowPunct/>
                    <w:autoSpaceDE/>
                    <w:autoSpaceDN/>
                    <w:adjustRightInd/>
                    <w:textAlignment w:val="auto"/>
                    <w:rPr>
                      <w:rFonts w:eastAsia="Yu Mincho"/>
                      <w:sz w:val="16"/>
                      <w:szCs w:val="18"/>
                      <w:lang w:eastAsia="zh-CN"/>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A1D50D"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30</w:t>
                  </w:r>
                </w:p>
              </w:tc>
              <w:tc>
                <w:tcPr>
                  <w:tcW w:w="201" w:type="pct"/>
                  <w:tcBorders>
                    <w:top w:val="single" w:sz="4" w:space="0" w:color="auto"/>
                    <w:left w:val="single" w:sz="4" w:space="0" w:color="auto"/>
                    <w:bottom w:val="single" w:sz="4" w:space="0" w:color="auto"/>
                    <w:right w:val="single" w:sz="4" w:space="0" w:color="auto"/>
                  </w:tcBorders>
                </w:tcPr>
                <w:p w14:paraId="24772DA3"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1E9ED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0" w:type="pct"/>
                  <w:tcBorders>
                    <w:top w:val="single" w:sz="4" w:space="0" w:color="auto"/>
                    <w:left w:val="single" w:sz="4" w:space="0" w:color="auto"/>
                    <w:bottom w:val="single" w:sz="4" w:space="0" w:color="auto"/>
                    <w:right w:val="single" w:sz="4" w:space="0" w:color="auto"/>
                  </w:tcBorders>
                </w:tcPr>
                <w:p w14:paraId="30C10CD4"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highlight w:val="green"/>
                      <w:lang w:val="x-none" w:eastAsia="zh-CN"/>
                    </w:rPr>
                  </w:pP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15EF9D"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9648A1"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15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6D2638"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20</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603B7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宋体" w:hAnsi="Arial"/>
                      <w:sz w:val="16"/>
                      <w:szCs w:val="18"/>
                      <w:lang w:val="x-none" w:eastAsia="zh-CN"/>
                    </w:rPr>
                    <w:t>25</w:t>
                  </w:r>
                  <w:r w:rsidRPr="00356276">
                    <w:rPr>
                      <w:rFonts w:ascii="Arial" w:eastAsia="宋体" w:hAnsi="Arial"/>
                      <w:sz w:val="16"/>
                      <w:szCs w:val="18"/>
                      <w:vertAlign w:val="superscript"/>
                      <w:lang w:val="x-none" w:eastAsia="zh-CN"/>
                    </w:rPr>
                    <w:t>3</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D6074B"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30</w:t>
                  </w:r>
                  <w:r w:rsidRPr="00356276">
                    <w:rPr>
                      <w:rFonts w:ascii="Arial" w:eastAsia="Yu Mincho" w:hAnsi="Arial"/>
                      <w:sz w:val="16"/>
                      <w:szCs w:val="18"/>
                      <w:vertAlign w:val="superscript"/>
                      <w:lang w:val="x-none" w:eastAsia="zh-CN"/>
                    </w:rPr>
                    <w:t>3</w:t>
                  </w:r>
                </w:p>
              </w:tc>
              <w:tc>
                <w:tcPr>
                  <w:tcW w:w="289" w:type="pct"/>
                  <w:tcBorders>
                    <w:top w:val="single" w:sz="4" w:space="0" w:color="auto"/>
                    <w:left w:val="single" w:sz="4" w:space="0" w:color="auto"/>
                    <w:bottom w:val="single" w:sz="4" w:space="0" w:color="auto"/>
                    <w:right w:val="single" w:sz="4" w:space="0" w:color="auto"/>
                  </w:tcBorders>
                  <w:hideMark/>
                </w:tcPr>
                <w:p w14:paraId="4AE2919A"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35</w:t>
                  </w:r>
                  <w:r w:rsidRPr="00356276">
                    <w:rPr>
                      <w:rFonts w:ascii="Arial" w:eastAsia="Yu Mincho" w:hAnsi="Arial"/>
                      <w:sz w:val="16"/>
                      <w:szCs w:val="18"/>
                      <w:vertAlign w:val="superscript"/>
                      <w:lang w:val="x-none" w:eastAsia="zh-CN"/>
                    </w:rPr>
                    <w:t>3</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F8941D"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0B570E34"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C8A980"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1B475A"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8D15D9"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8BEA9E"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B47F80"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8C0BA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r>
            <w:tr w:rsidR="008C187E" w:rsidRPr="00356276" w14:paraId="64977D42" w14:textId="77777777" w:rsidTr="003560CC">
              <w:trPr>
                <w:jc w:val="center"/>
              </w:trPr>
              <w:tc>
                <w:tcPr>
                  <w:tcW w:w="285"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71D76F" w14:textId="77777777" w:rsidR="008C187E" w:rsidRPr="00356276" w:rsidRDefault="008C187E" w:rsidP="008C187E">
                  <w:pPr>
                    <w:overflowPunct/>
                    <w:autoSpaceDE/>
                    <w:autoSpaceDN/>
                    <w:adjustRightInd/>
                    <w:textAlignment w:val="auto"/>
                    <w:rPr>
                      <w:rFonts w:eastAsia="Yu Mincho"/>
                      <w:sz w:val="16"/>
                      <w:szCs w:val="18"/>
                      <w:lang w:eastAsia="zh-CN"/>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628688"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60</w:t>
                  </w:r>
                </w:p>
              </w:tc>
              <w:tc>
                <w:tcPr>
                  <w:tcW w:w="201" w:type="pct"/>
                  <w:tcBorders>
                    <w:top w:val="single" w:sz="4" w:space="0" w:color="auto"/>
                    <w:left w:val="single" w:sz="4" w:space="0" w:color="auto"/>
                    <w:bottom w:val="single" w:sz="4" w:space="0" w:color="auto"/>
                    <w:right w:val="single" w:sz="4" w:space="0" w:color="auto"/>
                  </w:tcBorders>
                </w:tcPr>
                <w:p w14:paraId="4DCFD4A4"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D6B20"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0" w:type="pct"/>
                  <w:tcBorders>
                    <w:top w:val="single" w:sz="4" w:space="0" w:color="auto"/>
                    <w:left w:val="single" w:sz="4" w:space="0" w:color="auto"/>
                    <w:bottom w:val="single" w:sz="4" w:space="0" w:color="auto"/>
                    <w:right w:val="single" w:sz="4" w:space="0" w:color="auto"/>
                  </w:tcBorders>
                </w:tcPr>
                <w:p w14:paraId="38A37268"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highlight w:val="green"/>
                      <w:lang w:val="x-none" w:eastAsia="zh-CN"/>
                    </w:rPr>
                  </w:pP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68DA11"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82B9A8"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19490E"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1494E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A1FEB8"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56B5C2A4"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F8F9B4"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0B9025FE"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0E2C35"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C2CA2B"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D29017"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E8C3B"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86B762"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35FF7E"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r>
            <w:tr w:rsidR="008C187E" w:rsidRPr="00356276" w14:paraId="41F14D85" w14:textId="77777777" w:rsidTr="003560CC">
              <w:trPr>
                <w:jc w:val="center"/>
              </w:trPr>
              <w:tc>
                <w:tcPr>
                  <w:tcW w:w="285"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2AD29D1"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n12</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29EC6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宋体" w:hAnsi="Arial"/>
                      <w:sz w:val="16"/>
                      <w:szCs w:val="18"/>
                      <w:lang w:val="x-none" w:eastAsia="zh-CN"/>
                    </w:rPr>
                    <w:t>15</w:t>
                  </w:r>
                </w:p>
              </w:tc>
              <w:tc>
                <w:tcPr>
                  <w:tcW w:w="201" w:type="pct"/>
                  <w:tcBorders>
                    <w:top w:val="single" w:sz="4" w:space="0" w:color="auto"/>
                    <w:left w:val="single" w:sz="4" w:space="0" w:color="auto"/>
                    <w:bottom w:val="single" w:sz="4" w:space="0" w:color="auto"/>
                    <w:right w:val="single" w:sz="4" w:space="0" w:color="auto"/>
                  </w:tcBorders>
                  <w:hideMark/>
                </w:tcPr>
                <w:p w14:paraId="2B5FDF99"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r w:rsidRPr="00356276">
                    <w:rPr>
                      <w:rFonts w:ascii="Arial" w:eastAsia="Yu Mincho" w:hAnsi="Arial"/>
                      <w:sz w:val="16"/>
                      <w:szCs w:val="18"/>
                      <w:lang w:val="x-none" w:eastAsia="zh-CN"/>
                    </w:rPr>
                    <w:t>3</w:t>
                  </w:r>
                  <w:r w:rsidRPr="00356276">
                    <w:rPr>
                      <w:rFonts w:ascii="Arial" w:eastAsia="Yu Mincho" w:hAnsi="Arial"/>
                      <w:sz w:val="16"/>
                      <w:szCs w:val="18"/>
                      <w:vertAlign w:val="superscript"/>
                      <w:lang w:val="x-none" w:eastAsia="zh-CN"/>
                    </w:rPr>
                    <w:t>4</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11CDC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宋体" w:hAnsi="Arial"/>
                      <w:sz w:val="16"/>
                      <w:szCs w:val="18"/>
                      <w:lang w:val="x-none" w:eastAsia="zh-CN"/>
                    </w:rPr>
                    <w:t>5</w:t>
                  </w:r>
                </w:p>
              </w:tc>
              <w:tc>
                <w:tcPr>
                  <w:tcW w:w="260" w:type="pct"/>
                  <w:tcBorders>
                    <w:top w:val="single" w:sz="4" w:space="0" w:color="auto"/>
                    <w:left w:val="single" w:sz="4" w:space="0" w:color="auto"/>
                    <w:bottom w:val="single" w:sz="4" w:space="0" w:color="auto"/>
                    <w:right w:val="single" w:sz="4" w:space="0" w:color="auto"/>
                  </w:tcBorders>
                  <w:hideMark/>
                </w:tcPr>
                <w:p w14:paraId="7E10BD15"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highlight w:val="green"/>
                      <w:lang w:val="x-none" w:eastAsia="zh-CN"/>
                    </w:rPr>
                  </w:pPr>
                  <w:r w:rsidRPr="00356276">
                    <w:rPr>
                      <w:rFonts w:ascii="Arial" w:eastAsia="Yu Mincho" w:hAnsi="Arial"/>
                      <w:sz w:val="16"/>
                      <w:szCs w:val="18"/>
                      <w:highlight w:val="green"/>
                      <w:lang w:val="x-none" w:eastAsia="zh-CN"/>
                    </w:rPr>
                    <w:t>6</w:t>
                  </w:r>
                  <w:r w:rsidRPr="00356276">
                    <w:rPr>
                      <w:rFonts w:ascii="Arial" w:eastAsia="Yu Mincho" w:hAnsi="Arial"/>
                      <w:sz w:val="16"/>
                      <w:szCs w:val="18"/>
                      <w:highlight w:val="green"/>
                      <w:vertAlign w:val="superscript"/>
                      <w:lang w:val="x-none" w:eastAsia="zh-CN"/>
                    </w:rPr>
                    <w:t>4</w:t>
                  </w: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32D4C0"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宋体" w:hAnsi="Arial"/>
                      <w:sz w:val="16"/>
                      <w:szCs w:val="18"/>
                      <w:lang w:val="x-none"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18A8F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宋体" w:hAnsi="Arial"/>
                      <w:sz w:val="16"/>
                      <w:szCs w:val="18"/>
                      <w:lang w:val="x-none" w:eastAsia="zh-CN"/>
                    </w:rPr>
                    <w:t>15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17A037"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6A418F"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61F42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11E0308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B31D0F"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526EBD1D"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59D441"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30AFD4"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D65FB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22A129"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8D65C8"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8672D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r>
            <w:tr w:rsidR="008C187E" w:rsidRPr="00356276" w14:paraId="24A141C4" w14:textId="77777777" w:rsidTr="003560CC">
              <w:trPr>
                <w:jc w:val="center"/>
              </w:trPr>
              <w:tc>
                <w:tcPr>
                  <w:tcW w:w="285" w:type="pct"/>
                  <w:tcBorders>
                    <w:top w:val="nil"/>
                    <w:left w:val="single" w:sz="4" w:space="0" w:color="auto"/>
                    <w:bottom w:val="nil"/>
                    <w:right w:val="single" w:sz="4" w:space="0" w:color="auto"/>
                  </w:tcBorders>
                  <w:tcMar>
                    <w:top w:w="0" w:type="dxa"/>
                    <w:left w:w="28" w:type="dxa"/>
                    <w:bottom w:w="0" w:type="dxa"/>
                    <w:right w:w="28" w:type="dxa"/>
                  </w:tcMar>
                  <w:vAlign w:val="center"/>
                </w:tcPr>
                <w:p w14:paraId="6137BAD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087811"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宋体" w:hAnsi="Arial"/>
                      <w:sz w:val="16"/>
                      <w:szCs w:val="18"/>
                      <w:lang w:val="x-none" w:eastAsia="zh-CN"/>
                    </w:rPr>
                    <w:t>30</w:t>
                  </w:r>
                </w:p>
              </w:tc>
              <w:tc>
                <w:tcPr>
                  <w:tcW w:w="201" w:type="pct"/>
                  <w:tcBorders>
                    <w:top w:val="single" w:sz="4" w:space="0" w:color="auto"/>
                    <w:left w:val="single" w:sz="4" w:space="0" w:color="auto"/>
                    <w:bottom w:val="single" w:sz="4" w:space="0" w:color="auto"/>
                    <w:right w:val="single" w:sz="4" w:space="0" w:color="auto"/>
                  </w:tcBorders>
                </w:tcPr>
                <w:p w14:paraId="09F2FE78"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18F059"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0" w:type="pct"/>
                  <w:tcBorders>
                    <w:top w:val="single" w:sz="4" w:space="0" w:color="auto"/>
                    <w:left w:val="single" w:sz="4" w:space="0" w:color="auto"/>
                    <w:bottom w:val="single" w:sz="4" w:space="0" w:color="auto"/>
                    <w:right w:val="single" w:sz="4" w:space="0" w:color="auto"/>
                  </w:tcBorders>
                </w:tcPr>
                <w:p w14:paraId="39C96D5C"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highlight w:val="green"/>
                      <w:lang w:val="x-none" w:eastAsia="zh-CN"/>
                    </w:rPr>
                  </w:pP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7532E4"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宋体" w:hAnsi="Arial"/>
                      <w:sz w:val="16"/>
                      <w:szCs w:val="18"/>
                      <w:lang w:val="x-none"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2E582D"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宋体" w:hAnsi="Arial"/>
                      <w:sz w:val="16"/>
                      <w:szCs w:val="18"/>
                      <w:lang w:val="x-none" w:eastAsia="zh-CN"/>
                    </w:rPr>
                    <w:t>15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F9A038"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847770"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E6B729"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170D97EF"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8A5EFF"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7A6B5F29"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2E91E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A0BF1D"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D06DB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0EB9F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00E52B"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644B15"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r>
            <w:tr w:rsidR="008C187E" w:rsidRPr="00356276" w14:paraId="4AFACA92" w14:textId="77777777" w:rsidTr="003560CC">
              <w:trPr>
                <w:jc w:val="center"/>
              </w:trPr>
              <w:tc>
                <w:tcPr>
                  <w:tcW w:w="285"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964CD93"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2F6449"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宋体" w:hAnsi="Arial"/>
                      <w:sz w:val="16"/>
                      <w:szCs w:val="18"/>
                      <w:lang w:val="x-none" w:eastAsia="zh-CN"/>
                    </w:rPr>
                    <w:t>60</w:t>
                  </w:r>
                </w:p>
              </w:tc>
              <w:tc>
                <w:tcPr>
                  <w:tcW w:w="201" w:type="pct"/>
                  <w:tcBorders>
                    <w:top w:val="single" w:sz="4" w:space="0" w:color="auto"/>
                    <w:left w:val="single" w:sz="4" w:space="0" w:color="auto"/>
                    <w:bottom w:val="single" w:sz="4" w:space="0" w:color="auto"/>
                    <w:right w:val="single" w:sz="4" w:space="0" w:color="auto"/>
                  </w:tcBorders>
                </w:tcPr>
                <w:p w14:paraId="3426FCDE"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BF9AE7"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0" w:type="pct"/>
                  <w:tcBorders>
                    <w:top w:val="single" w:sz="4" w:space="0" w:color="auto"/>
                    <w:left w:val="single" w:sz="4" w:space="0" w:color="auto"/>
                    <w:bottom w:val="single" w:sz="4" w:space="0" w:color="auto"/>
                    <w:right w:val="single" w:sz="4" w:space="0" w:color="auto"/>
                  </w:tcBorders>
                </w:tcPr>
                <w:p w14:paraId="0FA669F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highlight w:val="green"/>
                      <w:lang w:val="x-none" w:eastAsia="zh-CN"/>
                    </w:rPr>
                  </w:pP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CA8C2"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230DDD"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D7CCFF"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E03A43"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27FE4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5252866A"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FB792F"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4464D06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9BA81A"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8CDF7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66836B"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CC84F3"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153964"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47865F"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r>
            <w:tr w:rsidR="008C187E" w:rsidRPr="00356276" w14:paraId="74C52E8F" w14:textId="77777777" w:rsidTr="003560CC">
              <w:trPr>
                <w:jc w:val="center"/>
              </w:trPr>
              <w:tc>
                <w:tcPr>
                  <w:tcW w:w="285"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23A17A3"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n29</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A97E7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宋体" w:hAnsi="Arial"/>
                      <w:sz w:val="16"/>
                      <w:szCs w:val="18"/>
                      <w:lang w:val="x-none" w:eastAsia="zh-CN"/>
                    </w:rPr>
                    <w:t>15</w:t>
                  </w:r>
                </w:p>
              </w:tc>
              <w:tc>
                <w:tcPr>
                  <w:tcW w:w="201" w:type="pct"/>
                  <w:tcBorders>
                    <w:top w:val="single" w:sz="4" w:space="0" w:color="auto"/>
                    <w:left w:val="single" w:sz="4" w:space="0" w:color="auto"/>
                    <w:bottom w:val="single" w:sz="4" w:space="0" w:color="auto"/>
                    <w:right w:val="single" w:sz="4" w:space="0" w:color="auto"/>
                  </w:tcBorders>
                </w:tcPr>
                <w:p w14:paraId="56656230"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74A5CE"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宋体" w:hAnsi="Arial"/>
                      <w:sz w:val="16"/>
                      <w:szCs w:val="18"/>
                      <w:lang w:val="x-none" w:eastAsia="zh-CN"/>
                    </w:rPr>
                    <w:t>5</w:t>
                  </w:r>
                </w:p>
              </w:tc>
              <w:tc>
                <w:tcPr>
                  <w:tcW w:w="260" w:type="pct"/>
                  <w:tcBorders>
                    <w:top w:val="single" w:sz="4" w:space="0" w:color="auto"/>
                    <w:left w:val="single" w:sz="4" w:space="0" w:color="auto"/>
                    <w:bottom w:val="single" w:sz="4" w:space="0" w:color="auto"/>
                    <w:right w:val="single" w:sz="4" w:space="0" w:color="auto"/>
                  </w:tcBorders>
                  <w:hideMark/>
                </w:tcPr>
                <w:p w14:paraId="3809858F"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highlight w:val="green"/>
                      <w:lang w:val="x-none" w:eastAsia="zh-CN"/>
                    </w:rPr>
                  </w:pPr>
                  <w:r w:rsidRPr="00356276">
                    <w:rPr>
                      <w:rFonts w:ascii="Arial" w:eastAsia="Yu Mincho" w:hAnsi="Arial"/>
                      <w:sz w:val="16"/>
                      <w:szCs w:val="18"/>
                      <w:highlight w:val="green"/>
                      <w:lang w:val="x-none" w:eastAsia="zh-CN"/>
                    </w:rPr>
                    <w:t>6</w:t>
                  </w:r>
                  <w:r w:rsidRPr="00356276">
                    <w:rPr>
                      <w:rFonts w:ascii="Arial" w:eastAsia="Yu Mincho" w:hAnsi="Arial"/>
                      <w:sz w:val="16"/>
                      <w:szCs w:val="18"/>
                      <w:highlight w:val="green"/>
                      <w:vertAlign w:val="superscript"/>
                      <w:lang w:val="x-none" w:eastAsia="zh-CN"/>
                    </w:rPr>
                    <w:t>4</w:t>
                  </w: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55A1DA"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宋体" w:hAnsi="Arial"/>
                      <w:sz w:val="16"/>
                      <w:szCs w:val="18"/>
                      <w:lang w:val="x-none"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2F1F68"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D4B23F"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C6F015"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F51D43"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44705FB1"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13E6AA"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6484C7AB"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ECE900"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B384D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FBC56E"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D1F5F0"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D4BE05"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8AAABF"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r>
            <w:tr w:rsidR="008C187E" w:rsidRPr="00356276" w14:paraId="77DE2687" w14:textId="77777777" w:rsidTr="003560CC">
              <w:trPr>
                <w:jc w:val="center"/>
              </w:trPr>
              <w:tc>
                <w:tcPr>
                  <w:tcW w:w="285" w:type="pct"/>
                  <w:tcBorders>
                    <w:top w:val="nil"/>
                    <w:left w:val="single" w:sz="4" w:space="0" w:color="auto"/>
                    <w:bottom w:val="nil"/>
                    <w:right w:val="single" w:sz="4" w:space="0" w:color="auto"/>
                  </w:tcBorders>
                  <w:tcMar>
                    <w:top w:w="0" w:type="dxa"/>
                    <w:left w:w="28" w:type="dxa"/>
                    <w:bottom w:w="0" w:type="dxa"/>
                    <w:right w:w="28" w:type="dxa"/>
                  </w:tcMar>
                  <w:vAlign w:val="center"/>
                </w:tcPr>
                <w:p w14:paraId="4B982799"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33F7F8"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宋体" w:hAnsi="Arial"/>
                      <w:sz w:val="16"/>
                      <w:szCs w:val="18"/>
                      <w:lang w:val="x-none" w:eastAsia="zh-CN"/>
                    </w:rPr>
                    <w:t>30</w:t>
                  </w:r>
                </w:p>
              </w:tc>
              <w:tc>
                <w:tcPr>
                  <w:tcW w:w="201" w:type="pct"/>
                  <w:tcBorders>
                    <w:top w:val="single" w:sz="4" w:space="0" w:color="auto"/>
                    <w:left w:val="single" w:sz="4" w:space="0" w:color="auto"/>
                    <w:bottom w:val="single" w:sz="4" w:space="0" w:color="auto"/>
                    <w:right w:val="single" w:sz="4" w:space="0" w:color="auto"/>
                  </w:tcBorders>
                </w:tcPr>
                <w:p w14:paraId="0FBCA157"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863B94"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0" w:type="pct"/>
                  <w:tcBorders>
                    <w:top w:val="single" w:sz="4" w:space="0" w:color="auto"/>
                    <w:left w:val="single" w:sz="4" w:space="0" w:color="auto"/>
                    <w:bottom w:val="single" w:sz="4" w:space="0" w:color="auto"/>
                    <w:right w:val="single" w:sz="4" w:space="0" w:color="auto"/>
                  </w:tcBorders>
                </w:tcPr>
                <w:p w14:paraId="02A886B8"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highlight w:val="green"/>
                      <w:lang w:val="x-none" w:eastAsia="zh-CN"/>
                    </w:rPr>
                  </w:pP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44EE2E"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宋体" w:hAnsi="Arial"/>
                      <w:sz w:val="16"/>
                      <w:szCs w:val="18"/>
                      <w:lang w:val="x-none"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720A11"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F9173A"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FCD905"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1E8390"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20A9F0A0"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80DE47"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14DC0D75"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FCF5CD"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6EB16E"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99C1BE"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AA8EBD"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328DA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71F558"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r>
            <w:tr w:rsidR="008C187E" w:rsidRPr="00356276" w14:paraId="3E4837C6" w14:textId="77777777" w:rsidTr="003560CC">
              <w:trPr>
                <w:jc w:val="center"/>
              </w:trPr>
              <w:tc>
                <w:tcPr>
                  <w:tcW w:w="285"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079090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5BE7F2"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宋体" w:hAnsi="Arial"/>
                      <w:sz w:val="16"/>
                      <w:szCs w:val="18"/>
                      <w:lang w:val="x-none" w:eastAsia="zh-CN"/>
                    </w:rPr>
                    <w:t>60</w:t>
                  </w:r>
                </w:p>
              </w:tc>
              <w:tc>
                <w:tcPr>
                  <w:tcW w:w="201" w:type="pct"/>
                  <w:tcBorders>
                    <w:top w:val="single" w:sz="4" w:space="0" w:color="auto"/>
                    <w:left w:val="single" w:sz="4" w:space="0" w:color="auto"/>
                    <w:bottom w:val="single" w:sz="4" w:space="0" w:color="auto"/>
                    <w:right w:val="single" w:sz="4" w:space="0" w:color="auto"/>
                  </w:tcBorders>
                </w:tcPr>
                <w:p w14:paraId="06DE14A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CBB13A"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0" w:type="pct"/>
                  <w:tcBorders>
                    <w:top w:val="single" w:sz="4" w:space="0" w:color="auto"/>
                    <w:left w:val="single" w:sz="4" w:space="0" w:color="auto"/>
                    <w:bottom w:val="single" w:sz="4" w:space="0" w:color="auto"/>
                    <w:right w:val="single" w:sz="4" w:space="0" w:color="auto"/>
                  </w:tcBorders>
                </w:tcPr>
                <w:p w14:paraId="715AAE0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highlight w:val="green"/>
                      <w:lang w:val="x-none" w:eastAsia="zh-CN"/>
                    </w:rPr>
                  </w:pP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D2FF9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A4DF03"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0C39AD"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0D758A"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632B3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297DAF07"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B07569"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6D951D20"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8B489E"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6D8FC4"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313F2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5072B1"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4CBAA2"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A09386"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r>
            <w:tr w:rsidR="008C187E" w:rsidRPr="00356276" w14:paraId="25C5AD74" w14:textId="77777777" w:rsidTr="003560C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73907454"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n85</w:t>
                  </w:r>
                </w:p>
              </w:tc>
              <w:tc>
                <w:tcPr>
                  <w:tcW w:w="320" w:type="pct"/>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07CBACB6"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r w:rsidRPr="00356276">
                    <w:rPr>
                      <w:rFonts w:ascii="Arial" w:eastAsia="Yu Mincho" w:hAnsi="Arial"/>
                      <w:sz w:val="16"/>
                      <w:szCs w:val="18"/>
                      <w:lang w:val="x-none" w:eastAsia="zh-CN"/>
                    </w:rPr>
                    <w:t>15</w:t>
                  </w:r>
                </w:p>
              </w:tc>
              <w:tc>
                <w:tcPr>
                  <w:tcW w:w="201" w:type="pct"/>
                  <w:tcBorders>
                    <w:top w:val="single" w:sz="4" w:space="0" w:color="auto"/>
                    <w:left w:val="single" w:sz="4" w:space="0" w:color="auto"/>
                    <w:bottom w:val="single" w:sz="4" w:space="0" w:color="auto"/>
                    <w:right w:val="single" w:sz="4" w:space="0" w:color="auto"/>
                  </w:tcBorders>
                  <w:hideMark/>
                </w:tcPr>
                <w:p w14:paraId="2BAD6EB3"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r w:rsidRPr="00356276">
                    <w:rPr>
                      <w:rFonts w:ascii="Arial" w:eastAsia="Yu Mincho" w:hAnsi="Arial"/>
                      <w:sz w:val="16"/>
                      <w:szCs w:val="18"/>
                      <w:lang w:val="x-none" w:eastAsia="zh-CN"/>
                    </w:rPr>
                    <w:t>3</w:t>
                  </w:r>
                  <w:r w:rsidRPr="00356276">
                    <w:rPr>
                      <w:rFonts w:ascii="Arial" w:eastAsia="Yu Mincho" w:hAnsi="Arial"/>
                      <w:sz w:val="16"/>
                      <w:szCs w:val="18"/>
                      <w:vertAlign w:val="superscript"/>
                      <w:lang w:val="x-none" w:eastAsia="zh-CN"/>
                    </w:rPr>
                    <w:t>4</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7CA5CA"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r w:rsidRPr="00356276">
                    <w:rPr>
                      <w:rFonts w:ascii="Arial" w:eastAsia="Yu Mincho" w:hAnsi="Arial"/>
                      <w:sz w:val="16"/>
                      <w:szCs w:val="18"/>
                      <w:lang w:val="x-none" w:eastAsia="zh-CN"/>
                    </w:rPr>
                    <w:t>5</w:t>
                  </w:r>
                </w:p>
              </w:tc>
              <w:tc>
                <w:tcPr>
                  <w:tcW w:w="260" w:type="pct"/>
                  <w:tcBorders>
                    <w:top w:val="single" w:sz="4" w:space="0" w:color="auto"/>
                    <w:left w:val="single" w:sz="4" w:space="0" w:color="auto"/>
                    <w:bottom w:val="single" w:sz="4" w:space="0" w:color="auto"/>
                    <w:right w:val="single" w:sz="4" w:space="0" w:color="auto"/>
                  </w:tcBorders>
                  <w:hideMark/>
                </w:tcPr>
                <w:p w14:paraId="43F10B47"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highlight w:val="green"/>
                      <w:lang w:val="x-none" w:eastAsia="zh-CN"/>
                    </w:rPr>
                  </w:pPr>
                  <w:r w:rsidRPr="00356276">
                    <w:rPr>
                      <w:rFonts w:ascii="Arial" w:eastAsia="Yu Mincho" w:hAnsi="Arial"/>
                      <w:sz w:val="16"/>
                      <w:szCs w:val="18"/>
                      <w:highlight w:val="green"/>
                      <w:lang w:val="x-none" w:eastAsia="zh-CN"/>
                    </w:rPr>
                    <w:t>6</w:t>
                  </w:r>
                  <w:r w:rsidRPr="00356276">
                    <w:rPr>
                      <w:rFonts w:ascii="Arial" w:eastAsia="Yu Mincho" w:hAnsi="Arial"/>
                      <w:sz w:val="16"/>
                      <w:szCs w:val="18"/>
                      <w:highlight w:val="green"/>
                      <w:vertAlign w:val="superscript"/>
                      <w:lang w:val="x-none" w:eastAsia="zh-CN"/>
                    </w:rPr>
                    <w:t>4</w:t>
                  </w: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4A74EB"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r w:rsidRPr="00356276">
                    <w:rPr>
                      <w:rFonts w:ascii="Arial" w:eastAsia="Yu Mincho" w:hAnsi="Arial"/>
                      <w:sz w:val="16"/>
                      <w:szCs w:val="18"/>
                      <w:lang w:val="x-none"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7411D7"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r w:rsidRPr="00356276">
                    <w:rPr>
                      <w:rFonts w:ascii="Arial" w:eastAsia="Yu Mincho" w:hAnsi="Arial"/>
                      <w:sz w:val="16"/>
                      <w:szCs w:val="18"/>
                      <w:lang w:val="x-none" w:eastAsia="zh-CN"/>
                    </w:rPr>
                    <w:t>15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DD6755"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D1F607"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D855B1"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265C3767"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62490"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5E75805A"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C9E6F1"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AD9B1E"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4B97F"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ED10AE"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A5D15B"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5D6A5A"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r>
            <w:tr w:rsidR="008C187E" w:rsidRPr="00356276" w14:paraId="55E74CE4" w14:textId="77777777" w:rsidTr="003560C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2B9BFBCE"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320" w:type="pct"/>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1A17DE50"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r w:rsidRPr="00356276">
                    <w:rPr>
                      <w:rFonts w:ascii="Arial" w:eastAsia="Yu Mincho" w:hAnsi="Arial"/>
                      <w:sz w:val="16"/>
                      <w:szCs w:val="18"/>
                      <w:lang w:val="x-none" w:eastAsia="zh-CN"/>
                    </w:rPr>
                    <w:t>30</w:t>
                  </w:r>
                </w:p>
              </w:tc>
              <w:tc>
                <w:tcPr>
                  <w:tcW w:w="201" w:type="pct"/>
                  <w:tcBorders>
                    <w:top w:val="single" w:sz="4" w:space="0" w:color="auto"/>
                    <w:left w:val="single" w:sz="4" w:space="0" w:color="auto"/>
                    <w:bottom w:val="single" w:sz="4" w:space="0" w:color="auto"/>
                    <w:right w:val="single" w:sz="4" w:space="0" w:color="auto"/>
                  </w:tcBorders>
                </w:tcPr>
                <w:p w14:paraId="20B859B0"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55785F"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p>
              </w:tc>
              <w:tc>
                <w:tcPr>
                  <w:tcW w:w="260" w:type="pct"/>
                  <w:tcBorders>
                    <w:top w:val="single" w:sz="4" w:space="0" w:color="auto"/>
                    <w:left w:val="single" w:sz="4" w:space="0" w:color="auto"/>
                    <w:bottom w:val="single" w:sz="4" w:space="0" w:color="auto"/>
                    <w:right w:val="single" w:sz="4" w:space="0" w:color="auto"/>
                  </w:tcBorders>
                </w:tcPr>
                <w:p w14:paraId="78F7C0A1"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A5E4D0"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r w:rsidRPr="00356276">
                    <w:rPr>
                      <w:rFonts w:ascii="Arial" w:eastAsia="Yu Mincho" w:hAnsi="Arial"/>
                      <w:sz w:val="16"/>
                      <w:szCs w:val="18"/>
                      <w:lang w:val="x-none"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47D103"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r w:rsidRPr="00356276">
                    <w:rPr>
                      <w:rFonts w:ascii="Arial" w:eastAsia="Yu Mincho" w:hAnsi="Arial"/>
                      <w:sz w:val="16"/>
                      <w:szCs w:val="18"/>
                      <w:lang w:val="x-none" w:eastAsia="zh-CN"/>
                    </w:rPr>
                    <w:t>15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2A2493"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C9F5FE"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EEDBE7"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63770375"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CC97D6"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2EE9E202"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902477"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D3DCD7"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CC2EB9"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294A8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1DA072"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A1091B"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r>
            <w:tr w:rsidR="008C187E" w:rsidRPr="00356276" w14:paraId="664687A8" w14:textId="77777777" w:rsidTr="003560C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257D98E0"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320" w:type="pct"/>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5E5E9F3E"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r w:rsidRPr="00356276">
                    <w:rPr>
                      <w:rFonts w:ascii="Arial" w:eastAsia="Yu Mincho" w:hAnsi="Arial"/>
                      <w:sz w:val="16"/>
                      <w:szCs w:val="18"/>
                      <w:lang w:val="x-none" w:eastAsia="zh-CN"/>
                    </w:rPr>
                    <w:t>60</w:t>
                  </w:r>
                </w:p>
              </w:tc>
              <w:tc>
                <w:tcPr>
                  <w:tcW w:w="201" w:type="pct"/>
                  <w:tcBorders>
                    <w:top w:val="single" w:sz="4" w:space="0" w:color="auto"/>
                    <w:left w:val="single" w:sz="4" w:space="0" w:color="auto"/>
                    <w:bottom w:val="single" w:sz="4" w:space="0" w:color="auto"/>
                    <w:right w:val="single" w:sz="4" w:space="0" w:color="auto"/>
                  </w:tcBorders>
                </w:tcPr>
                <w:p w14:paraId="6F0FED81"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1761DA"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p>
              </w:tc>
              <w:tc>
                <w:tcPr>
                  <w:tcW w:w="260" w:type="pct"/>
                  <w:tcBorders>
                    <w:top w:val="single" w:sz="4" w:space="0" w:color="auto"/>
                    <w:left w:val="single" w:sz="4" w:space="0" w:color="auto"/>
                    <w:bottom w:val="single" w:sz="4" w:space="0" w:color="auto"/>
                    <w:right w:val="single" w:sz="4" w:space="0" w:color="auto"/>
                  </w:tcBorders>
                </w:tcPr>
                <w:p w14:paraId="0911C8EE"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56190C"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0B98E2"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F4E06E"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52BCFF"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293ECD"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325B3935"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AE6E1C" w14:textId="77777777" w:rsidR="008C187E" w:rsidRPr="00356276" w:rsidRDefault="008C187E" w:rsidP="008C187E">
                  <w:pPr>
                    <w:overflowPunct/>
                    <w:autoSpaceDE/>
                    <w:autoSpaceDN/>
                    <w:adjustRightInd/>
                    <w:spacing w:after="0"/>
                    <w:jc w:val="center"/>
                    <w:textAlignment w:val="auto"/>
                    <w:rPr>
                      <w:rFonts w:ascii="Arial" w:eastAsia="宋体"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6EC3096D"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4D921C"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EB0B38"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1A5562"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4A7C20"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88A433"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102ACA" w14:textId="77777777" w:rsidR="008C187E" w:rsidRPr="00356276" w:rsidRDefault="008C187E" w:rsidP="008C187E">
                  <w:pPr>
                    <w:overflowPunct/>
                    <w:autoSpaceDE/>
                    <w:autoSpaceDN/>
                    <w:adjustRightInd/>
                    <w:spacing w:after="0"/>
                    <w:jc w:val="center"/>
                    <w:textAlignment w:val="auto"/>
                    <w:rPr>
                      <w:rFonts w:ascii="Arial" w:eastAsia="Yu Mincho" w:hAnsi="Arial"/>
                      <w:sz w:val="16"/>
                      <w:szCs w:val="18"/>
                      <w:lang w:val="x-none" w:eastAsia="zh-CN"/>
                    </w:rPr>
                  </w:pPr>
                </w:p>
              </w:tc>
            </w:tr>
            <w:tr w:rsidR="008C187E" w:rsidRPr="00356276" w14:paraId="3A7F298A" w14:textId="77777777" w:rsidTr="003560CC">
              <w:trPr>
                <w:jc w:val="center"/>
              </w:trPr>
              <w:tc>
                <w:tcPr>
                  <w:tcW w:w="5000" w:type="pct"/>
                  <w:gridSpan w:val="19"/>
                  <w:tcBorders>
                    <w:top w:val="single" w:sz="4" w:space="0" w:color="auto"/>
                    <w:left w:val="single" w:sz="4" w:space="0" w:color="auto"/>
                    <w:bottom w:val="single" w:sz="4" w:space="0" w:color="auto"/>
                    <w:right w:val="single" w:sz="4" w:space="0" w:color="auto"/>
                  </w:tcBorders>
                  <w:hideMark/>
                </w:tcPr>
                <w:p w14:paraId="3ACF3709" w14:textId="77777777" w:rsidR="008C187E" w:rsidRPr="00356276" w:rsidRDefault="008C187E" w:rsidP="008C187E">
                  <w:pPr>
                    <w:keepNext/>
                    <w:overflowPunct/>
                    <w:autoSpaceDE/>
                    <w:autoSpaceDN/>
                    <w:adjustRightInd/>
                    <w:spacing w:after="0"/>
                    <w:ind w:left="851" w:hanging="851"/>
                    <w:textAlignment w:val="auto"/>
                    <w:rPr>
                      <w:rFonts w:ascii="Arial" w:eastAsia="Yu Mincho" w:hAnsi="Arial"/>
                      <w:sz w:val="16"/>
                      <w:szCs w:val="18"/>
                      <w:lang w:val="x-none" w:eastAsia="en-US"/>
                    </w:rPr>
                  </w:pPr>
                  <w:r w:rsidRPr="00356276">
                    <w:rPr>
                      <w:rFonts w:ascii="Arial" w:eastAsia="Yu Mincho" w:hAnsi="Arial"/>
                      <w:sz w:val="16"/>
                      <w:szCs w:val="18"/>
                      <w:lang w:val="x-none" w:eastAsia="en-US"/>
                    </w:rPr>
                    <w:t>NOTE 4:</w:t>
                  </w:r>
                  <w:r w:rsidRPr="00356276">
                    <w:rPr>
                      <w:rFonts w:ascii="Arial" w:eastAsia="Yu Mincho" w:hAnsi="Arial"/>
                      <w:sz w:val="16"/>
                      <w:szCs w:val="18"/>
                      <w:lang w:val="x-none" w:eastAsia="en-US"/>
                    </w:rPr>
                    <w:tab/>
                    <w:t>This UE channel bandwidth is optional in this release of the specification.</w:t>
                  </w:r>
                </w:p>
              </w:tc>
            </w:tr>
          </w:tbl>
          <w:p w14:paraId="26322B8F" w14:textId="77777777" w:rsidR="008C187E" w:rsidRPr="008C187E" w:rsidRDefault="008C187E" w:rsidP="008C187E">
            <w:pPr>
              <w:adjustRightInd/>
              <w:spacing w:after="0"/>
              <w:jc w:val="both"/>
              <w:textAlignment w:val="auto"/>
              <w:rPr>
                <w:rFonts w:eastAsia="等线"/>
                <w:lang w:eastAsia="zh-CN"/>
              </w:rPr>
            </w:pPr>
          </w:p>
        </w:tc>
      </w:tr>
    </w:tbl>
    <w:p w14:paraId="1955E70C" w14:textId="3BE4B792" w:rsidR="00E77BA8" w:rsidRDefault="00E77BA8" w:rsidP="00E77BA8">
      <w:pPr>
        <w:numPr>
          <w:ilvl w:val="1"/>
          <w:numId w:val="6"/>
        </w:numPr>
        <w:adjustRightInd/>
        <w:spacing w:after="0"/>
        <w:jc w:val="both"/>
        <w:textAlignment w:val="auto"/>
        <w:rPr>
          <w:rFonts w:eastAsia="等线"/>
          <w:lang w:eastAsia="zh-CN"/>
        </w:rPr>
      </w:pPr>
      <w:r>
        <w:rPr>
          <w:rFonts w:eastAsia="等线"/>
          <w:lang w:eastAsia="zh-CN"/>
        </w:rPr>
        <w:t>Minimum CBW</w:t>
      </w:r>
    </w:p>
    <w:p w14:paraId="0F8D7DDF" w14:textId="4883592C" w:rsidR="00E77BA8" w:rsidRPr="008C187E" w:rsidRDefault="00E77BA8" w:rsidP="00E77BA8">
      <w:pPr>
        <w:numPr>
          <w:ilvl w:val="2"/>
          <w:numId w:val="6"/>
        </w:numPr>
        <w:adjustRightInd/>
        <w:spacing w:after="0"/>
        <w:jc w:val="both"/>
        <w:textAlignment w:val="auto"/>
        <w:rPr>
          <w:rFonts w:eastAsia="等线"/>
          <w:lang w:eastAsia="zh-CN"/>
        </w:rPr>
      </w:pPr>
      <w:r w:rsidRPr="00E77BA8">
        <w:rPr>
          <w:rFonts w:eastAsia="等线"/>
          <w:lang w:eastAsia="zh-CN"/>
        </w:rPr>
        <w:t>6 MHz can not be the minimum channel BW in a NR band.</w:t>
      </w:r>
    </w:p>
    <w:p w14:paraId="6E6E8DB0" w14:textId="0604D282" w:rsidR="00E77BA8" w:rsidRPr="00ED3558" w:rsidRDefault="00E77BA8" w:rsidP="00E77BA8">
      <w:pPr>
        <w:numPr>
          <w:ilvl w:val="0"/>
          <w:numId w:val="6"/>
        </w:numPr>
        <w:adjustRightInd/>
        <w:spacing w:after="0"/>
        <w:jc w:val="both"/>
        <w:textAlignment w:val="auto"/>
        <w:rPr>
          <w:lang w:eastAsia="ja-JP"/>
        </w:rPr>
      </w:pPr>
      <w:r>
        <w:rPr>
          <w:rFonts w:eastAsia="等线"/>
          <w:lang w:eastAsia="zh-CN"/>
        </w:rPr>
        <w:t>UE RF</w:t>
      </w:r>
    </w:p>
    <w:p w14:paraId="223E9C4A" w14:textId="2FBA8B44" w:rsidR="00E77BA8" w:rsidRPr="00362DF3" w:rsidRDefault="00200AC6" w:rsidP="00E77BA8">
      <w:pPr>
        <w:numPr>
          <w:ilvl w:val="1"/>
          <w:numId w:val="6"/>
        </w:numPr>
        <w:adjustRightInd/>
        <w:spacing w:after="0"/>
        <w:jc w:val="both"/>
        <w:textAlignment w:val="auto"/>
        <w:rPr>
          <w:lang w:eastAsia="ja-JP"/>
        </w:rPr>
      </w:pPr>
      <w:r>
        <w:rPr>
          <w:rFonts w:eastAsia="等线"/>
          <w:lang w:eastAsia="zh-CN"/>
        </w:rPr>
        <w:t>SEM</w:t>
      </w:r>
    </w:p>
    <w:p w14:paraId="56FE8664" w14:textId="3739EB9D" w:rsidR="00E77BA8" w:rsidRPr="00362DF3" w:rsidRDefault="00200AC6" w:rsidP="00E77BA8">
      <w:pPr>
        <w:numPr>
          <w:ilvl w:val="2"/>
          <w:numId w:val="6"/>
        </w:numPr>
        <w:adjustRightInd/>
        <w:spacing w:after="0"/>
        <w:jc w:val="both"/>
        <w:textAlignment w:val="auto"/>
        <w:rPr>
          <w:lang w:eastAsia="ja-JP"/>
        </w:rPr>
      </w:pPr>
      <w:r w:rsidRPr="004F0F84">
        <w:t>SEM requirement for 6MHz channel BW is the same with 7 and 10 MHz channel BW</w:t>
      </w:r>
      <w:r>
        <w:t>.</w:t>
      </w:r>
    </w:p>
    <w:p w14:paraId="7D769D6A" w14:textId="581F9319" w:rsidR="00E77BA8" w:rsidRPr="00362DF3" w:rsidRDefault="00200AC6" w:rsidP="00E77BA8">
      <w:pPr>
        <w:numPr>
          <w:ilvl w:val="1"/>
          <w:numId w:val="6"/>
        </w:numPr>
        <w:adjustRightInd/>
        <w:spacing w:after="0"/>
        <w:jc w:val="both"/>
        <w:textAlignment w:val="auto"/>
        <w:rPr>
          <w:lang w:eastAsia="ja-JP"/>
        </w:rPr>
      </w:pPr>
      <w:r>
        <w:rPr>
          <w:rFonts w:eastAsia="等线" w:hint="eastAsia"/>
          <w:lang w:eastAsia="zh-CN"/>
        </w:rPr>
        <w:t>M</w:t>
      </w:r>
      <w:r>
        <w:rPr>
          <w:rFonts w:eastAsia="等线"/>
          <w:lang w:eastAsia="zh-CN"/>
        </w:rPr>
        <w:t>PR</w:t>
      </w:r>
    </w:p>
    <w:p w14:paraId="4A81EBB6" w14:textId="63F460F6" w:rsidR="00E77BA8" w:rsidRPr="00362DF3" w:rsidRDefault="00200AC6" w:rsidP="00E77BA8">
      <w:pPr>
        <w:numPr>
          <w:ilvl w:val="2"/>
          <w:numId w:val="6"/>
        </w:numPr>
        <w:adjustRightInd/>
        <w:spacing w:after="0"/>
        <w:jc w:val="both"/>
        <w:textAlignment w:val="auto"/>
        <w:rPr>
          <w:lang w:eastAsia="ja-JP"/>
        </w:rPr>
      </w:pPr>
      <w:r w:rsidRPr="004F0F84">
        <w:t>The MPR requirements are not impacted by the introduction of 6MH</w:t>
      </w:r>
      <w:r>
        <w:t>z.</w:t>
      </w:r>
    </w:p>
    <w:p w14:paraId="753C76DC" w14:textId="39C7B143" w:rsidR="00E77BA8" w:rsidRPr="0079107F" w:rsidRDefault="0079107F" w:rsidP="00E77BA8">
      <w:pPr>
        <w:numPr>
          <w:ilvl w:val="1"/>
          <w:numId w:val="6"/>
        </w:numPr>
        <w:adjustRightInd/>
        <w:spacing w:after="0"/>
        <w:jc w:val="both"/>
        <w:textAlignment w:val="auto"/>
        <w:rPr>
          <w:lang w:eastAsia="ja-JP"/>
        </w:rPr>
      </w:pPr>
      <w:r w:rsidRPr="0079107F">
        <w:rPr>
          <w:rFonts w:eastAsia="宋体"/>
          <w:szCs w:val="24"/>
          <w:lang w:eastAsia="zh-CN"/>
        </w:rPr>
        <w:t>NS_01 and NS_100</w:t>
      </w:r>
    </w:p>
    <w:p w14:paraId="4EA7E710" w14:textId="77777777" w:rsidR="0079107F" w:rsidRDefault="0079107F" w:rsidP="0079107F">
      <w:pPr>
        <w:numPr>
          <w:ilvl w:val="2"/>
          <w:numId w:val="6"/>
        </w:numPr>
        <w:adjustRightInd/>
        <w:spacing w:after="0"/>
        <w:jc w:val="both"/>
        <w:textAlignment w:val="auto"/>
        <w:rPr>
          <w:lang w:eastAsia="ja-JP"/>
        </w:rPr>
      </w:pPr>
      <w:r>
        <w:rPr>
          <w:lang w:eastAsia="ja-JP"/>
        </w:rPr>
        <w:t xml:space="preserve">NS_01: 6 MHz shall be added to the list of considered channel BW for the NS. </w:t>
      </w:r>
    </w:p>
    <w:p w14:paraId="3CE82A10" w14:textId="1A583C7D" w:rsidR="0079107F" w:rsidRPr="00362DF3" w:rsidRDefault="0079107F" w:rsidP="0079107F">
      <w:pPr>
        <w:numPr>
          <w:ilvl w:val="2"/>
          <w:numId w:val="6"/>
        </w:numPr>
        <w:adjustRightInd/>
        <w:spacing w:after="0"/>
        <w:jc w:val="both"/>
        <w:textAlignment w:val="auto"/>
        <w:rPr>
          <w:lang w:eastAsia="ja-JP"/>
        </w:rPr>
      </w:pPr>
      <w:r>
        <w:rPr>
          <w:lang w:eastAsia="ja-JP"/>
        </w:rPr>
        <w:t>NS_100: No update needed.</w:t>
      </w:r>
    </w:p>
    <w:p w14:paraId="2BA8DCA5" w14:textId="69ECDCC3" w:rsidR="00E77BA8" w:rsidRPr="0079107F" w:rsidRDefault="0079107F" w:rsidP="00E77BA8">
      <w:pPr>
        <w:numPr>
          <w:ilvl w:val="1"/>
          <w:numId w:val="6"/>
        </w:numPr>
        <w:adjustRightInd/>
        <w:spacing w:after="0"/>
        <w:jc w:val="both"/>
        <w:textAlignment w:val="auto"/>
        <w:rPr>
          <w:lang w:eastAsia="ja-JP"/>
        </w:rPr>
      </w:pPr>
      <w:r w:rsidRPr="0079107F">
        <w:rPr>
          <w:rFonts w:eastAsia="等线"/>
          <w:lang w:eastAsia="zh-CN"/>
        </w:rPr>
        <w:t>NS_06, NS_14, NS_15, NS_43/43U</w:t>
      </w:r>
    </w:p>
    <w:p w14:paraId="6C98EDF2" w14:textId="78DC076A" w:rsidR="0079107F" w:rsidRDefault="0079107F" w:rsidP="0079107F">
      <w:pPr>
        <w:numPr>
          <w:ilvl w:val="2"/>
          <w:numId w:val="6"/>
        </w:numPr>
        <w:adjustRightInd/>
        <w:spacing w:after="0"/>
        <w:jc w:val="both"/>
        <w:textAlignment w:val="auto"/>
        <w:rPr>
          <w:lang w:eastAsia="ja-JP"/>
        </w:rPr>
      </w:pPr>
      <w:r>
        <w:rPr>
          <w:lang w:eastAsia="ja-JP"/>
        </w:rPr>
        <w:t>Conduct A-MPR evaluation (if needed) for</w:t>
      </w:r>
    </w:p>
    <w:p w14:paraId="41ED45AA" w14:textId="2C15671E" w:rsidR="0079107F" w:rsidRDefault="0079107F" w:rsidP="0079107F">
      <w:pPr>
        <w:numPr>
          <w:ilvl w:val="3"/>
          <w:numId w:val="6"/>
        </w:numPr>
        <w:adjustRightInd/>
        <w:spacing w:after="0"/>
        <w:jc w:val="both"/>
        <w:textAlignment w:val="auto"/>
        <w:rPr>
          <w:lang w:eastAsia="ja-JP"/>
        </w:rPr>
      </w:pPr>
      <w:r>
        <w:rPr>
          <w:lang w:eastAsia="ja-JP"/>
        </w:rPr>
        <w:t>NS_06 for n12 (PC3)</w:t>
      </w:r>
    </w:p>
    <w:p w14:paraId="46966233" w14:textId="4C21BC3F" w:rsidR="0079107F" w:rsidRDefault="0079107F" w:rsidP="0079107F">
      <w:pPr>
        <w:numPr>
          <w:ilvl w:val="4"/>
          <w:numId w:val="6"/>
        </w:numPr>
        <w:adjustRightInd/>
        <w:spacing w:after="0"/>
        <w:jc w:val="both"/>
        <w:textAlignment w:val="auto"/>
        <w:rPr>
          <w:lang w:eastAsia="ja-JP"/>
        </w:rPr>
      </w:pPr>
      <w:r>
        <w:rPr>
          <w:lang w:eastAsia="ja-JP"/>
        </w:rPr>
        <w:t>For information: Current spec states “For power class 3 operation on bands n12, n13, n14, n85 and n110, no A-MPR is applicable.</w:t>
      </w:r>
    </w:p>
    <w:p w14:paraId="12421765" w14:textId="453F8844" w:rsidR="0079107F" w:rsidRDefault="0079107F" w:rsidP="0079107F">
      <w:pPr>
        <w:numPr>
          <w:ilvl w:val="3"/>
          <w:numId w:val="6"/>
        </w:numPr>
        <w:adjustRightInd/>
        <w:spacing w:after="0"/>
        <w:jc w:val="both"/>
        <w:textAlignment w:val="auto"/>
        <w:rPr>
          <w:lang w:eastAsia="ja-JP"/>
        </w:rPr>
      </w:pPr>
      <w:r>
        <w:rPr>
          <w:lang w:eastAsia="ja-JP"/>
        </w:rPr>
        <w:t>NS_06 for n85 (PC3 and PC2)</w:t>
      </w:r>
    </w:p>
    <w:p w14:paraId="0C884181" w14:textId="315B6834" w:rsidR="0079107F" w:rsidRDefault="0079107F" w:rsidP="0079107F">
      <w:pPr>
        <w:numPr>
          <w:ilvl w:val="4"/>
          <w:numId w:val="6"/>
        </w:numPr>
        <w:adjustRightInd/>
        <w:spacing w:after="0"/>
        <w:jc w:val="both"/>
        <w:textAlignment w:val="auto"/>
        <w:rPr>
          <w:lang w:eastAsia="ja-JP"/>
        </w:rPr>
      </w:pPr>
      <w:r>
        <w:rPr>
          <w:lang w:eastAsia="ja-JP"/>
        </w:rPr>
        <w:t>For information: Current spec states “For power class 3 operation on bands n12, n13, n14, n85 and n110, no A-MPR is applicable.</w:t>
      </w:r>
    </w:p>
    <w:p w14:paraId="6245B419" w14:textId="1AB96204" w:rsidR="0079107F" w:rsidRDefault="0079107F" w:rsidP="0079107F">
      <w:pPr>
        <w:numPr>
          <w:ilvl w:val="3"/>
          <w:numId w:val="6"/>
        </w:numPr>
        <w:adjustRightInd/>
        <w:spacing w:after="0"/>
        <w:jc w:val="both"/>
        <w:textAlignment w:val="auto"/>
        <w:rPr>
          <w:lang w:eastAsia="ja-JP"/>
        </w:rPr>
      </w:pPr>
      <w:r>
        <w:rPr>
          <w:lang w:eastAsia="ja-JP"/>
        </w:rPr>
        <w:t xml:space="preserve">NS_14 for n5 (PC3 and PC2): A-MPR evaluation is not needed for 6MHz leveraging the experience of 7 MHz </w:t>
      </w:r>
    </w:p>
    <w:p w14:paraId="271B12CD" w14:textId="54F20619" w:rsidR="0079107F" w:rsidRDefault="0079107F" w:rsidP="0079107F">
      <w:pPr>
        <w:numPr>
          <w:ilvl w:val="3"/>
          <w:numId w:val="6"/>
        </w:numPr>
        <w:adjustRightInd/>
        <w:spacing w:after="0"/>
        <w:jc w:val="both"/>
        <w:textAlignment w:val="auto"/>
        <w:rPr>
          <w:lang w:eastAsia="ja-JP"/>
        </w:rPr>
      </w:pPr>
      <w:r>
        <w:rPr>
          <w:lang w:eastAsia="ja-JP"/>
        </w:rPr>
        <w:t>NS_15 for n5 (PC3 and PC2)</w:t>
      </w:r>
    </w:p>
    <w:p w14:paraId="54AD15A4" w14:textId="63E0D455" w:rsidR="0079107F" w:rsidRDefault="0079107F" w:rsidP="0079107F">
      <w:pPr>
        <w:numPr>
          <w:ilvl w:val="3"/>
          <w:numId w:val="6"/>
        </w:numPr>
        <w:adjustRightInd/>
        <w:spacing w:after="0"/>
        <w:jc w:val="both"/>
        <w:textAlignment w:val="auto"/>
        <w:rPr>
          <w:lang w:eastAsia="ja-JP"/>
        </w:rPr>
      </w:pPr>
      <w:r>
        <w:rPr>
          <w:lang w:eastAsia="ja-JP"/>
        </w:rPr>
        <w:t>NS_43/43U for n8: A-MPR evaluation is not needed as 6MHz is not demanded in Japan as confirmed by SoftBank</w:t>
      </w:r>
    </w:p>
    <w:p w14:paraId="3EDE1C93" w14:textId="557D0299" w:rsidR="0079107F" w:rsidRDefault="0079107F" w:rsidP="0079107F">
      <w:pPr>
        <w:numPr>
          <w:ilvl w:val="2"/>
          <w:numId w:val="6"/>
        </w:numPr>
        <w:adjustRightInd/>
        <w:spacing w:after="0"/>
        <w:jc w:val="both"/>
        <w:textAlignment w:val="auto"/>
        <w:rPr>
          <w:lang w:eastAsia="ja-JP"/>
        </w:rPr>
      </w:pPr>
      <w:r>
        <w:rPr>
          <w:lang w:eastAsia="ja-JP"/>
        </w:rPr>
        <w:t xml:space="preserve">Additional requirements for NS_06 for 6MHz </w:t>
      </w:r>
      <w:proofErr w:type="gramStart"/>
      <w:r>
        <w:rPr>
          <w:lang w:eastAsia="ja-JP"/>
        </w:rPr>
        <w:t>is</w:t>
      </w:r>
      <w:proofErr w:type="gramEnd"/>
      <w:r>
        <w:rPr>
          <w:lang w:eastAsia="ja-JP"/>
        </w:rPr>
        <w:t xml:space="preserve"> defined as</w:t>
      </w:r>
    </w:p>
    <w:tbl>
      <w:tblPr>
        <w:tblStyle w:val="a4"/>
        <w:tblW w:w="0" w:type="auto"/>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04"/>
      </w:tblGrid>
      <w:tr w:rsidR="0079107F" w14:paraId="55873CDA" w14:textId="77777777" w:rsidTr="00D8798A">
        <w:tc>
          <w:tcPr>
            <w:tcW w:w="8404" w:type="dxa"/>
          </w:tcPr>
          <w:tbl>
            <w:tblPr>
              <w:tblW w:w="8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3"/>
              <w:gridCol w:w="1137"/>
              <w:gridCol w:w="1136"/>
              <w:gridCol w:w="1136"/>
              <w:gridCol w:w="1136"/>
              <w:gridCol w:w="1137"/>
              <w:gridCol w:w="1297"/>
            </w:tblGrid>
            <w:tr w:rsidR="0079107F" w:rsidRPr="0079107F" w14:paraId="32316E51" w14:textId="77777777" w:rsidTr="003560CC">
              <w:trPr>
                <w:jc w:val="center"/>
              </w:trPr>
              <w:tc>
                <w:tcPr>
                  <w:tcW w:w="1133" w:type="dxa"/>
                  <w:tcBorders>
                    <w:bottom w:val="nil"/>
                  </w:tcBorders>
                </w:tcPr>
                <w:p w14:paraId="07494130" w14:textId="77777777" w:rsidR="0079107F" w:rsidRPr="0079107F" w:rsidRDefault="0079107F" w:rsidP="0079107F">
                  <w:pPr>
                    <w:pStyle w:val="TAH"/>
                    <w:rPr>
                      <w:sz w:val="16"/>
                      <w:szCs w:val="18"/>
                    </w:rPr>
                  </w:pPr>
                  <w:r w:rsidRPr="0079107F">
                    <w:rPr>
                      <w:sz w:val="16"/>
                      <w:szCs w:val="18"/>
                    </w:rPr>
                    <w:lastRenderedPageBreak/>
                    <w:t>Δf</w:t>
                  </w:r>
                  <w:r w:rsidRPr="0079107F">
                    <w:rPr>
                      <w:sz w:val="16"/>
                      <w:szCs w:val="18"/>
                      <w:vertAlign w:val="subscript"/>
                    </w:rPr>
                    <w:t>OOB</w:t>
                  </w:r>
                  <w:r w:rsidRPr="0079107F">
                    <w:rPr>
                      <w:sz w:val="16"/>
                      <w:szCs w:val="18"/>
                      <w:vertAlign w:val="subscript"/>
                    </w:rPr>
                    <w:br/>
                  </w:r>
                  <w:r w:rsidRPr="0079107F">
                    <w:rPr>
                      <w:sz w:val="16"/>
                      <w:szCs w:val="18"/>
                    </w:rPr>
                    <w:t>(MHz)</w:t>
                  </w:r>
                </w:p>
              </w:tc>
              <w:tc>
                <w:tcPr>
                  <w:tcW w:w="1137" w:type="dxa"/>
                </w:tcPr>
                <w:p w14:paraId="20568B35" w14:textId="77777777" w:rsidR="0079107F" w:rsidRPr="0079107F" w:rsidRDefault="0079107F" w:rsidP="0079107F">
                  <w:pPr>
                    <w:pStyle w:val="TAH"/>
                    <w:rPr>
                      <w:sz w:val="16"/>
                      <w:szCs w:val="18"/>
                    </w:rPr>
                  </w:pPr>
                </w:p>
              </w:tc>
              <w:tc>
                <w:tcPr>
                  <w:tcW w:w="4545" w:type="dxa"/>
                  <w:gridSpan w:val="4"/>
                </w:tcPr>
                <w:p w14:paraId="33272FA5" w14:textId="77777777" w:rsidR="0079107F" w:rsidRPr="0079107F" w:rsidRDefault="0079107F" w:rsidP="0079107F">
                  <w:pPr>
                    <w:pStyle w:val="TAH"/>
                    <w:rPr>
                      <w:sz w:val="16"/>
                      <w:szCs w:val="18"/>
                    </w:rPr>
                  </w:pPr>
                  <w:r w:rsidRPr="0079107F">
                    <w:rPr>
                      <w:sz w:val="16"/>
                      <w:szCs w:val="18"/>
                    </w:rPr>
                    <w:t>Channel bandwidth (MHz) / Spectrum emission limit (dBm)</w:t>
                  </w:r>
                </w:p>
              </w:tc>
              <w:tc>
                <w:tcPr>
                  <w:tcW w:w="1297" w:type="dxa"/>
                  <w:tcBorders>
                    <w:bottom w:val="nil"/>
                  </w:tcBorders>
                </w:tcPr>
                <w:p w14:paraId="015B9A0C" w14:textId="77777777" w:rsidR="0079107F" w:rsidRPr="0079107F" w:rsidRDefault="0079107F" w:rsidP="0079107F">
                  <w:pPr>
                    <w:pStyle w:val="TAH"/>
                    <w:rPr>
                      <w:sz w:val="16"/>
                      <w:szCs w:val="18"/>
                    </w:rPr>
                  </w:pPr>
                  <w:r w:rsidRPr="0079107F">
                    <w:rPr>
                      <w:sz w:val="16"/>
                      <w:szCs w:val="18"/>
                    </w:rPr>
                    <w:t>Measurement</w:t>
                  </w:r>
                  <w:r w:rsidRPr="0079107F">
                    <w:rPr>
                      <w:sz w:val="16"/>
                      <w:szCs w:val="18"/>
                    </w:rPr>
                    <w:br/>
                    <w:t>bandwidth</w:t>
                  </w:r>
                </w:p>
              </w:tc>
            </w:tr>
            <w:tr w:rsidR="0079107F" w:rsidRPr="0079107F" w14:paraId="0877834A" w14:textId="77777777" w:rsidTr="003560CC">
              <w:trPr>
                <w:jc w:val="center"/>
              </w:trPr>
              <w:tc>
                <w:tcPr>
                  <w:tcW w:w="1133" w:type="dxa"/>
                  <w:tcBorders>
                    <w:top w:val="nil"/>
                  </w:tcBorders>
                </w:tcPr>
                <w:p w14:paraId="2D61D67F" w14:textId="77777777" w:rsidR="0079107F" w:rsidRPr="0079107F" w:rsidRDefault="0079107F" w:rsidP="0079107F">
                  <w:pPr>
                    <w:pStyle w:val="TAH"/>
                    <w:rPr>
                      <w:sz w:val="16"/>
                      <w:szCs w:val="18"/>
                    </w:rPr>
                  </w:pPr>
                </w:p>
              </w:tc>
              <w:tc>
                <w:tcPr>
                  <w:tcW w:w="1137" w:type="dxa"/>
                </w:tcPr>
                <w:p w14:paraId="1D6E868A" w14:textId="77777777" w:rsidR="0079107F" w:rsidRPr="0079107F" w:rsidRDefault="0079107F" w:rsidP="0079107F">
                  <w:pPr>
                    <w:pStyle w:val="TAH"/>
                    <w:rPr>
                      <w:sz w:val="16"/>
                      <w:szCs w:val="18"/>
                    </w:rPr>
                  </w:pPr>
                  <w:r w:rsidRPr="0079107F">
                    <w:rPr>
                      <w:sz w:val="16"/>
                      <w:szCs w:val="18"/>
                    </w:rPr>
                    <w:t>3</w:t>
                  </w:r>
                </w:p>
              </w:tc>
              <w:tc>
                <w:tcPr>
                  <w:tcW w:w="1136" w:type="dxa"/>
                </w:tcPr>
                <w:p w14:paraId="342C2766" w14:textId="77777777" w:rsidR="0079107F" w:rsidRPr="0079107F" w:rsidRDefault="0079107F" w:rsidP="0079107F">
                  <w:pPr>
                    <w:pStyle w:val="TAH"/>
                    <w:rPr>
                      <w:sz w:val="16"/>
                      <w:szCs w:val="18"/>
                    </w:rPr>
                  </w:pPr>
                  <w:r w:rsidRPr="0079107F">
                    <w:rPr>
                      <w:rFonts w:hint="eastAsia"/>
                      <w:sz w:val="16"/>
                      <w:szCs w:val="18"/>
                    </w:rPr>
                    <w:t>5</w:t>
                  </w:r>
                </w:p>
              </w:tc>
              <w:tc>
                <w:tcPr>
                  <w:tcW w:w="1136" w:type="dxa"/>
                </w:tcPr>
                <w:p w14:paraId="1CF04C49" w14:textId="77777777" w:rsidR="0079107F" w:rsidRPr="0079107F" w:rsidRDefault="0079107F" w:rsidP="0079107F">
                  <w:pPr>
                    <w:pStyle w:val="TAH"/>
                    <w:rPr>
                      <w:rFonts w:eastAsia="MS Mincho"/>
                      <w:color w:val="FF0000"/>
                      <w:sz w:val="16"/>
                      <w:szCs w:val="18"/>
                      <w:highlight w:val="green"/>
                      <w:lang w:eastAsia="ja-JP"/>
                    </w:rPr>
                  </w:pPr>
                  <w:r w:rsidRPr="0079107F">
                    <w:rPr>
                      <w:rFonts w:eastAsia="MS Mincho" w:hint="eastAsia"/>
                      <w:color w:val="FF0000"/>
                      <w:sz w:val="16"/>
                      <w:szCs w:val="18"/>
                      <w:highlight w:val="green"/>
                      <w:lang w:eastAsia="ja-JP"/>
                    </w:rPr>
                    <w:t>6</w:t>
                  </w:r>
                </w:p>
              </w:tc>
              <w:tc>
                <w:tcPr>
                  <w:tcW w:w="1136" w:type="dxa"/>
                </w:tcPr>
                <w:p w14:paraId="49AB4EA5" w14:textId="77777777" w:rsidR="0079107F" w:rsidRPr="0079107F" w:rsidRDefault="0079107F" w:rsidP="0079107F">
                  <w:pPr>
                    <w:pStyle w:val="TAH"/>
                    <w:rPr>
                      <w:sz w:val="16"/>
                      <w:szCs w:val="18"/>
                    </w:rPr>
                  </w:pPr>
                  <w:r w:rsidRPr="0079107F">
                    <w:rPr>
                      <w:rFonts w:hint="eastAsia"/>
                      <w:sz w:val="16"/>
                      <w:szCs w:val="18"/>
                    </w:rPr>
                    <w:t>10</w:t>
                  </w:r>
                </w:p>
              </w:tc>
              <w:tc>
                <w:tcPr>
                  <w:tcW w:w="1137" w:type="dxa"/>
                </w:tcPr>
                <w:p w14:paraId="4BF4E206" w14:textId="77777777" w:rsidR="0079107F" w:rsidRPr="0079107F" w:rsidRDefault="0079107F" w:rsidP="0079107F">
                  <w:pPr>
                    <w:pStyle w:val="TAH"/>
                    <w:rPr>
                      <w:sz w:val="16"/>
                      <w:szCs w:val="18"/>
                    </w:rPr>
                  </w:pPr>
                  <w:r w:rsidRPr="0079107F">
                    <w:rPr>
                      <w:rFonts w:hint="eastAsia"/>
                      <w:sz w:val="16"/>
                      <w:szCs w:val="18"/>
                    </w:rPr>
                    <w:t>15</w:t>
                  </w:r>
                </w:p>
              </w:tc>
              <w:tc>
                <w:tcPr>
                  <w:tcW w:w="1297" w:type="dxa"/>
                  <w:tcBorders>
                    <w:top w:val="nil"/>
                  </w:tcBorders>
                </w:tcPr>
                <w:p w14:paraId="0C8FECAE" w14:textId="77777777" w:rsidR="0079107F" w:rsidRPr="0079107F" w:rsidRDefault="0079107F" w:rsidP="0079107F">
                  <w:pPr>
                    <w:pStyle w:val="TAH"/>
                    <w:rPr>
                      <w:sz w:val="16"/>
                      <w:szCs w:val="18"/>
                    </w:rPr>
                  </w:pPr>
                </w:p>
              </w:tc>
            </w:tr>
            <w:tr w:rsidR="0079107F" w:rsidRPr="0079107F" w14:paraId="65685EB2" w14:textId="77777777" w:rsidTr="003560CC">
              <w:trPr>
                <w:jc w:val="center"/>
              </w:trPr>
              <w:tc>
                <w:tcPr>
                  <w:tcW w:w="1133" w:type="dxa"/>
                  <w:hideMark/>
                </w:tcPr>
                <w:p w14:paraId="6BF46A93" w14:textId="77777777" w:rsidR="0079107F" w:rsidRPr="0079107F" w:rsidRDefault="0079107F" w:rsidP="0079107F">
                  <w:pPr>
                    <w:pStyle w:val="TAC"/>
                    <w:rPr>
                      <w:sz w:val="16"/>
                      <w:szCs w:val="18"/>
                    </w:rPr>
                  </w:pPr>
                  <w:r w:rsidRPr="0079107F">
                    <w:rPr>
                      <w:sz w:val="16"/>
                      <w:szCs w:val="18"/>
                    </w:rPr>
                    <w:t>± 0 – 0.1</w:t>
                  </w:r>
                </w:p>
              </w:tc>
              <w:tc>
                <w:tcPr>
                  <w:tcW w:w="1137" w:type="dxa"/>
                </w:tcPr>
                <w:p w14:paraId="1AA96830" w14:textId="77777777" w:rsidR="0079107F" w:rsidRPr="0079107F" w:rsidRDefault="0079107F" w:rsidP="0079107F">
                  <w:pPr>
                    <w:pStyle w:val="TAC"/>
                    <w:rPr>
                      <w:sz w:val="16"/>
                      <w:szCs w:val="18"/>
                    </w:rPr>
                  </w:pPr>
                  <w:r w:rsidRPr="0079107F">
                    <w:rPr>
                      <w:sz w:val="16"/>
                      <w:szCs w:val="18"/>
                    </w:rPr>
                    <w:t>-13</w:t>
                  </w:r>
                </w:p>
              </w:tc>
              <w:tc>
                <w:tcPr>
                  <w:tcW w:w="1136" w:type="dxa"/>
                  <w:hideMark/>
                </w:tcPr>
                <w:p w14:paraId="700ECABB" w14:textId="77777777" w:rsidR="0079107F" w:rsidRPr="0079107F" w:rsidRDefault="0079107F" w:rsidP="0079107F">
                  <w:pPr>
                    <w:pStyle w:val="TAC"/>
                    <w:rPr>
                      <w:sz w:val="16"/>
                      <w:szCs w:val="18"/>
                    </w:rPr>
                  </w:pPr>
                  <w:r w:rsidRPr="0079107F">
                    <w:rPr>
                      <w:sz w:val="16"/>
                      <w:szCs w:val="18"/>
                    </w:rPr>
                    <w:t>-15</w:t>
                  </w:r>
                </w:p>
              </w:tc>
              <w:tc>
                <w:tcPr>
                  <w:tcW w:w="1136" w:type="dxa"/>
                </w:tcPr>
                <w:p w14:paraId="02846B36" w14:textId="77777777" w:rsidR="0079107F" w:rsidRPr="0079107F" w:rsidRDefault="0079107F" w:rsidP="0079107F">
                  <w:pPr>
                    <w:pStyle w:val="TAC"/>
                    <w:rPr>
                      <w:rFonts w:eastAsia="MS Mincho"/>
                      <w:color w:val="FF0000"/>
                      <w:sz w:val="16"/>
                      <w:szCs w:val="18"/>
                      <w:highlight w:val="green"/>
                      <w:lang w:eastAsia="ja-JP"/>
                    </w:rPr>
                  </w:pPr>
                  <w:r w:rsidRPr="0079107F">
                    <w:rPr>
                      <w:rFonts w:eastAsia="MS Mincho" w:hint="eastAsia"/>
                      <w:color w:val="FF0000"/>
                      <w:sz w:val="16"/>
                      <w:szCs w:val="18"/>
                      <w:highlight w:val="green"/>
                      <w:lang w:eastAsia="ja-JP"/>
                    </w:rPr>
                    <w:t>-15</w:t>
                  </w:r>
                </w:p>
              </w:tc>
              <w:tc>
                <w:tcPr>
                  <w:tcW w:w="1136" w:type="dxa"/>
                  <w:hideMark/>
                </w:tcPr>
                <w:p w14:paraId="2D11B316" w14:textId="77777777" w:rsidR="0079107F" w:rsidRPr="0079107F" w:rsidRDefault="0079107F" w:rsidP="0079107F">
                  <w:pPr>
                    <w:pStyle w:val="TAC"/>
                    <w:rPr>
                      <w:sz w:val="16"/>
                      <w:szCs w:val="18"/>
                    </w:rPr>
                  </w:pPr>
                  <w:r w:rsidRPr="0079107F">
                    <w:rPr>
                      <w:sz w:val="16"/>
                      <w:szCs w:val="18"/>
                    </w:rPr>
                    <w:t>-18</w:t>
                  </w:r>
                </w:p>
              </w:tc>
              <w:tc>
                <w:tcPr>
                  <w:tcW w:w="1137" w:type="dxa"/>
                  <w:hideMark/>
                </w:tcPr>
                <w:p w14:paraId="1B101CE0" w14:textId="77777777" w:rsidR="0079107F" w:rsidRPr="0079107F" w:rsidRDefault="0079107F" w:rsidP="0079107F">
                  <w:pPr>
                    <w:pStyle w:val="TAC"/>
                    <w:rPr>
                      <w:sz w:val="16"/>
                      <w:szCs w:val="18"/>
                    </w:rPr>
                  </w:pPr>
                  <w:r w:rsidRPr="0079107F">
                    <w:rPr>
                      <w:sz w:val="16"/>
                      <w:szCs w:val="18"/>
                    </w:rPr>
                    <w:t>-20</w:t>
                  </w:r>
                </w:p>
              </w:tc>
              <w:tc>
                <w:tcPr>
                  <w:tcW w:w="1297" w:type="dxa"/>
                </w:tcPr>
                <w:p w14:paraId="54308B99" w14:textId="77777777" w:rsidR="0079107F" w:rsidRPr="0079107F" w:rsidRDefault="0079107F" w:rsidP="0079107F">
                  <w:pPr>
                    <w:pStyle w:val="TAC"/>
                    <w:rPr>
                      <w:sz w:val="16"/>
                      <w:szCs w:val="18"/>
                    </w:rPr>
                  </w:pPr>
                  <w:r w:rsidRPr="0079107F">
                    <w:rPr>
                      <w:sz w:val="16"/>
                      <w:szCs w:val="18"/>
                    </w:rPr>
                    <w:t>30 kHz</w:t>
                  </w:r>
                </w:p>
              </w:tc>
            </w:tr>
            <w:tr w:rsidR="0079107F" w:rsidRPr="0079107F" w14:paraId="5D8F47BF" w14:textId="77777777" w:rsidTr="003560CC">
              <w:trPr>
                <w:jc w:val="center"/>
              </w:trPr>
              <w:tc>
                <w:tcPr>
                  <w:tcW w:w="1133" w:type="dxa"/>
                  <w:hideMark/>
                </w:tcPr>
                <w:p w14:paraId="7005C501" w14:textId="77777777" w:rsidR="0079107F" w:rsidRPr="0079107F" w:rsidRDefault="0079107F" w:rsidP="0079107F">
                  <w:pPr>
                    <w:pStyle w:val="TAC"/>
                    <w:rPr>
                      <w:sz w:val="16"/>
                      <w:szCs w:val="18"/>
                    </w:rPr>
                  </w:pPr>
                  <w:r w:rsidRPr="0079107F">
                    <w:rPr>
                      <w:sz w:val="16"/>
                      <w:szCs w:val="18"/>
                    </w:rPr>
                    <w:t>± 0.1 – 1</w:t>
                  </w:r>
                </w:p>
              </w:tc>
              <w:tc>
                <w:tcPr>
                  <w:tcW w:w="1137" w:type="dxa"/>
                </w:tcPr>
                <w:p w14:paraId="2863983F" w14:textId="77777777" w:rsidR="0079107F" w:rsidRPr="0079107F" w:rsidRDefault="0079107F" w:rsidP="0079107F">
                  <w:pPr>
                    <w:pStyle w:val="TAC"/>
                    <w:rPr>
                      <w:sz w:val="16"/>
                      <w:szCs w:val="18"/>
                    </w:rPr>
                  </w:pPr>
                  <w:r w:rsidRPr="0079107F">
                    <w:rPr>
                      <w:sz w:val="16"/>
                      <w:szCs w:val="18"/>
                    </w:rPr>
                    <w:t>-13</w:t>
                  </w:r>
                </w:p>
              </w:tc>
              <w:tc>
                <w:tcPr>
                  <w:tcW w:w="1136" w:type="dxa"/>
                  <w:hideMark/>
                </w:tcPr>
                <w:p w14:paraId="0FD47D7C" w14:textId="77777777" w:rsidR="0079107F" w:rsidRPr="0079107F" w:rsidRDefault="0079107F" w:rsidP="0079107F">
                  <w:pPr>
                    <w:pStyle w:val="TAC"/>
                    <w:rPr>
                      <w:sz w:val="16"/>
                      <w:szCs w:val="18"/>
                    </w:rPr>
                  </w:pPr>
                  <w:r w:rsidRPr="0079107F">
                    <w:rPr>
                      <w:sz w:val="16"/>
                      <w:szCs w:val="18"/>
                    </w:rPr>
                    <w:t>-13</w:t>
                  </w:r>
                </w:p>
              </w:tc>
              <w:tc>
                <w:tcPr>
                  <w:tcW w:w="1136" w:type="dxa"/>
                </w:tcPr>
                <w:p w14:paraId="65DEB44B" w14:textId="77777777" w:rsidR="0079107F" w:rsidRPr="0079107F" w:rsidRDefault="0079107F" w:rsidP="0079107F">
                  <w:pPr>
                    <w:pStyle w:val="TAC"/>
                    <w:rPr>
                      <w:rFonts w:eastAsia="MS Mincho"/>
                      <w:color w:val="FF0000"/>
                      <w:sz w:val="16"/>
                      <w:szCs w:val="18"/>
                      <w:highlight w:val="green"/>
                      <w:lang w:eastAsia="ja-JP"/>
                    </w:rPr>
                  </w:pPr>
                  <w:r w:rsidRPr="0079107F">
                    <w:rPr>
                      <w:rFonts w:eastAsia="MS Mincho" w:hint="eastAsia"/>
                      <w:color w:val="FF0000"/>
                      <w:sz w:val="16"/>
                      <w:szCs w:val="18"/>
                      <w:highlight w:val="green"/>
                      <w:lang w:eastAsia="ja-JP"/>
                    </w:rPr>
                    <w:t>-13</w:t>
                  </w:r>
                </w:p>
              </w:tc>
              <w:tc>
                <w:tcPr>
                  <w:tcW w:w="1136" w:type="dxa"/>
                  <w:tcBorders>
                    <w:bottom w:val="single" w:sz="4" w:space="0" w:color="auto"/>
                  </w:tcBorders>
                  <w:hideMark/>
                </w:tcPr>
                <w:p w14:paraId="2BB78E91" w14:textId="77777777" w:rsidR="0079107F" w:rsidRPr="0079107F" w:rsidRDefault="0079107F" w:rsidP="0079107F">
                  <w:pPr>
                    <w:pStyle w:val="TAC"/>
                    <w:rPr>
                      <w:sz w:val="16"/>
                      <w:szCs w:val="18"/>
                    </w:rPr>
                  </w:pPr>
                  <w:r w:rsidRPr="0079107F">
                    <w:rPr>
                      <w:sz w:val="16"/>
                      <w:szCs w:val="18"/>
                    </w:rPr>
                    <w:t>-13</w:t>
                  </w:r>
                </w:p>
              </w:tc>
              <w:tc>
                <w:tcPr>
                  <w:tcW w:w="1137" w:type="dxa"/>
                  <w:tcBorders>
                    <w:bottom w:val="single" w:sz="4" w:space="0" w:color="auto"/>
                  </w:tcBorders>
                  <w:hideMark/>
                </w:tcPr>
                <w:p w14:paraId="3BE52B0A" w14:textId="77777777" w:rsidR="0079107F" w:rsidRPr="0079107F" w:rsidRDefault="0079107F" w:rsidP="0079107F">
                  <w:pPr>
                    <w:pStyle w:val="TAC"/>
                    <w:rPr>
                      <w:sz w:val="16"/>
                      <w:szCs w:val="18"/>
                    </w:rPr>
                  </w:pPr>
                  <w:r w:rsidRPr="0079107F">
                    <w:rPr>
                      <w:sz w:val="16"/>
                      <w:szCs w:val="18"/>
                    </w:rPr>
                    <w:t>-13</w:t>
                  </w:r>
                </w:p>
              </w:tc>
              <w:tc>
                <w:tcPr>
                  <w:tcW w:w="1297" w:type="dxa"/>
                  <w:tcBorders>
                    <w:bottom w:val="single" w:sz="4" w:space="0" w:color="auto"/>
                  </w:tcBorders>
                </w:tcPr>
                <w:p w14:paraId="61B0FAB8" w14:textId="77777777" w:rsidR="0079107F" w:rsidRPr="0079107F" w:rsidRDefault="0079107F" w:rsidP="0079107F">
                  <w:pPr>
                    <w:pStyle w:val="TAC"/>
                    <w:rPr>
                      <w:sz w:val="16"/>
                      <w:szCs w:val="18"/>
                    </w:rPr>
                  </w:pPr>
                  <w:r w:rsidRPr="0079107F">
                    <w:rPr>
                      <w:sz w:val="16"/>
                      <w:szCs w:val="18"/>
                    </w:rPr>
                    <w:t>100 kHz</w:t>
                  </w:r>
                </w:p>
              </w:tc>
            </w:tr>
            <w:tr w:rsidR="0079107F" w:rsidRPr="0079107F" w14:paraId="5699A0C5" w14:textId="77777777" w:rsidTr="003560CC">
              <w:trPr>
                <w:jc w:val="center"/>
              </w:trPr>
              <w:tc>
                <w:tcPr>
                  <w:tcW w:w="1133" w:type="dxa"/>
                </w:tcPr>
                <w:p w14:paraId="5CC06199" w14:textId="77777777" w:rsidR="0079107F" w:rsidRPr="0079107F" w:rsidRDefault="0079107F" w:rsidP="0079107F">
                  <w:pPr>
                    <w:pStyle w:val="TAC"/>
                    <w:rPr>
                      <w:sz w:val="16"/>
                      <w:szCs w:val="18"/>
                    </w:rPr>
                  </w:pPr>
                  <w:r w:rsidRPr="0079107F">
                    <w:rPr>
                      <w:sz w:val="16"/>
                      <w:szCs w:val="18"/>
                    </w:rPr>
                    <w:t>± 1 – 5</w:t>
                  </w:r>
                </w:p>
              </w:tc>
              <w:tc>
                <w:tcPr>
                  <w:tcW w:w="1137" w:type="dxa"/>
                </w:tcPr>
                <w:p w14:paraId="5B6D040C" w14:textId="77777777" w:rsidR="0079107F" w:rsidRPr="0079107F" w:rsidRDefault="0079107F" w:rsidP="0079107F">
                  <w:pPr>
                    <w:pStyle w:val="TAC"/>
                    <w:rPr>
                      <w:sz w:val="16"/>
                      <w:szCs w:val="18"/>
                    </w:rPr>
                  </w:pPr>
                  <w:r w:rsidRPr="0079107F">
                    <w:rPr>
                      <w:sz w:val="16"/>
                      <w:szCs w:val="18"/>
                    </w:rPr>
                    <w:t>-13</w:t>
                  </w:r>
                </w:p>
              </w:tc>
              <w:tc>
                <w:tcPr>
                  <w:tcW w:w="1136" w:type="dxa"/>
                </w:tcPr>
                <w:p w14:paraId="0041158F" w14:textId="77777777" w:rsidR="0079107F" w:rsidRPr="0079107F" w:rsidRDefault="0079107F" w:rsidP="0079107F">
                  <w:pPr>
                    <w:pStyle w:val="TAC"/>
                    <w:rPr>
                      <w:sz w:val="16"/>
                      <w:szCs w:val="18"/>
                    </w:rPr>
                  </w:pPr>
                  <w:r w:rsidRPr="0079107F">
                    <w:rPr>
                      <w:sz w:val="16"/>
                      <w:szCs w:val="18"/>
                    </w:rPr>
                    <w:t>-13</w:t>
                  </w:r>
                </w:p>
              </w:tc>
              <w:tc>
                <w:tcPr>
                  <w:tcW w:w="1136" w:type="dxa"/>
                </w:tcPr>
                <w:p w14:paraId="5BE4B037" w14:textId="77777777" w:rsidR="0079107F" w:rsidRPr="0079107F" w:rsidRDefault="0079107F" w:rsidP="0079107F">
                  <w:pPr>
                    <w:pStyle w:val="TAC"/>
                    <w:rPr>
                      <w:rFonts w:eastAsia="MS Mincho"/>
                      <w:color w:val="FF0000"/>
                      <w:sz w:val="16"/>
                      <w:szCs w:val="18"/>
                      <w:highlight w:val="green"/>
                      <w:lang w:eastAsia="ja-JP"/>
                    </w:rPr>
                  </w:pPr>
                  <w:r w:rsidRPr="0079107F">
                    <w:rPr>
                      <w:rFonts w:eastAsia="MS Mincho" w:hint="eastAsia"/>
                      <w:color w:val="FF0000"/>
                      <w:sz w:val="16"/>
                      <w:szCs w:val="18"/>
                      <w:highlight w:val="green"/>
                      <w:lang w:eastAsia="ja-JP"/>
                    </w:rPr>
                    <w:t>-13</w:t>
                  </w:r>
                </w:p>
              </w:tc>
              <w:tc>
                <w:tcPr>
                  <w:tcW w:w="1136" w:type="dxa"/>
                  <w:tcBorders>
                    <w:bottom w:val="single" w:sz="4" w:space="0" w:color="auto"/>
                  </w:tcBorders>
                </w:tcPr>
                <w:p w14:paraId="6F4920B2" w14:textId="77777777" w:rsidR="0079107F" w:rsidRPr="0079107F" w:rsidRDefault="0079107F" w:rsidP="0079107F">
                  <w:pPr>
                    <w:pStyle w:val="TAC"/>
                    <w:rPr>
                      <w:sz w:val="16"/>
                      <w:szCs w:val="18"/>
                    </w:rPr>
                  </w:pPr>
                  <w:r w:rsidRPr="0079107F">
                    <w:rPr>
                      <w:sz w:val="16"/>
                      <w:szCs w:val="18"/>
                    </w:rPr>
                    <w:t>-13</w:t>
                  </w:r>
                </w:p>
              </w:tc>
              <w:tc>
                <w:tcPr>
                  <w:tcW w:w="1137" w:type="dxa"/>
                  <w:tcBorders>
                    <w:bottom w:val="single" w:sz="4" w:space="0" w:color="auto"/>
                  </w:tcBorders>
                </w:tcPr>
                <w:p w14:paraId="63783869" w14:textId="77777777" w:rsidR="0079107F" w:rsidRPr="0079107F" w:rsidRDefault="0079107F" w:rsidP="0079107F">
                  <w:pPr>
                    <w:pStyle w:val="TAC"/>
                    <w:rPr>
                      <w:sz w:val="16"/>
                      <w:szCs w:val="18"/>
                    </w:rPr>
                  </w:pPr>
                  <w:r w:rsidRPr="0079107F">
                    <w:rPr>
                      <w:sz w:val="16"/>
                      <w:szCs w:val="18"/>
                    </w:rPr>
                    <w:t>-13</w:t>
                  </w:r>
                </w:p>
              </w:tc>
              <w:tc>
                <w:tcPr>
                  <w:tcW w:w="1297" w:type="dxa"/>
                  <w:tcBorders>
                    <w:bottom w:val="single" w:sz="4" w:space="0" w:color="auto"/>
                  </w:tcBorders>
                </w:tcPr>
                <w:p w14:paraId="1618F5C7" w14:textId="77777777" w:rsidR="0079107F" w:rsidRPr="0079107F" w:rsidRDefault="0079107F" w:rsidP="0079107F">
                  <w:pPr>
                    <w:pStyle w:val="TAC"/>
                    <w:rPr>
                      <w:sz w:val="16"/>
                      <w:szCs w:val="18"/>
                    </w:rPr>
                  </w:pPr>
                  <w:r w:rsidRPr="0079107F">
                    <w:rPr>
                      <w:sz w:val="16"/>
                      <w:szCs w:val="18"/>
                    </w:rPr>
                    <w:t>1 MHz</w:t>
                  </w:r>
                </w:p>
              </w:tc>
            </w:tr>
            <w:tr w:rsidR="0079107F" w:rsidRPr="0079107F" w14:paraId="29B73A2B" w14:textId="77777777" w:rsidTr="003560CC">
              <w:trPr>
                <w:jc w:val="center"/>
              </w:trPr>
              <w:tc>
                <w:tcPr>
                  <w:tcW w:w="1133" w:type="dxa"/>
                  <w:hideMark/>
                </w:tcPr>
                <w:p w14:paraId="5EB9785C" w14:textId="77777777" w:rsidR="0079107F" w:rsidRPr="0079107F" w:rsidRDefault="0079107F" w:rsidP="0079107F">
                  <w:pPr>
                    <w:pStyle w:val="TAC"/>
                    <w:rPr>
                      <w:sz w:val="16"/>
                      <w:szCs w:val="18"/>
                    </w:rPr>
                  </w:pPr>
                  <w:r w:rsidRPr="0079107F">
                    <w:rPr>
                      <w:sz w:val="16"/>
                      <w:szCs w:val="18"/>
                    </w:rPr>
                    <w:t>± 5 – 6</w:t>
                  </w:r>
                </w:p>
              </w:tc>
              <w:tc>
                <w:tcPr>
                  <w:tcW w:w="1137" w:type="dxa"/>
                </w:tcPr>
                <w:p w14:paraId="0C4B569D" w14:textId="77777777" w:rsidR="0079107F" w:rsidRPr="0079107F" w:rsidRDefault="0079107F" w:rsidP="0079107F">
                  <w:pPr>
                    <w:pStyle w:val="TAC"/>
                    <w:rPr>
                      <w:sz w:val="16"/>
                      <w:szCs w:val="18"/>
                    </w:rPr>
                  </w:pPr>
                  <w:r w:rsidRPr="0079107F">
                    <w:rPr>
                      <w:sz w:val="16"/>
                      <w:szCs w:val="18"/>
                    </w:rPr>
                    <w:t>-25</w:t>
                  </w:r>
                </w:p>
              </w:tc>
              <w:tc>
                <w:tcPr>
                  <w:tcW w:w="1136" w:type="dxa"/>
                  <w:tcBorders>
                    <w:bottom w:val="single" w:sz="4" w:space="0" w:color="auto"/>
                  </w:tcBorders>
                  <w:hideMark/>
                </w:tcPr>
                <w:p w14:paraId="41467BCF" w14:textId="77777777" w:rsidR="0079107F" w:rsidRPr="0079107F" w:rsidRDefault="0079107F" w:rsidP="0079107F">
                  <w:pPr>
                    <w:pStyle w:val="TAC"/>
                    <w:rPr>
                      <w:sz w:val="16"/>
                      <w:szCs w:val="18"/>
                    </w:rPr>
                  </w:pPr>
                  <w:r w:rsidRPr="0079107F">
                    <w:rPr>
                      <w:sz w:val="16"/>
                      <w:szCs w:val="18"/>
                    </w:rPr>
                    <w:t>-13</w:t>
                  </w:r>
                </w:p>
              </w:tc>
              <w:tc>
                <w:tcPr>
                  <w:tcW w:w="1136" w:type="dxa"/>
                  <w:tcBorders>
                    <w:bottom w:val="single" w:sz="4" w:space="0" w:color="auto"/>
                    <w:right w:val="single" w:sz="4" w:space="0" w:color="auto"/>
                  </w:tcBorders>
                </w:tcPr>
                <w:p w14:paraId="48088592" w14:textId="77777777" w:rsidR="0079107F" w:rsidRPr="0079107F" w:rsidRDefault="0079107F" w:rsidP="0079107F">
                  <w:pPr>
                    <w:pStyle w:val="TAC"/>
                    <w:rPr>
                      <w:rFonts w:eastAsia="MS Mincho"/>
                      <w:color w:val="FF0000"/>
                      <w:sz w:val="16"/>
                      <w:szCs w:val="18"/>
                      <w:highlight w:val="green"/>
                      <w:lang w:eastAsia="ja-JP"/>
                    </w:rPr>
                  </w:pPr>
                  <w:r w:rsidRPr="0079107F">
                    <w:rPr>
                      <w:rFonts w:eastAsia="MS Mincho" w:hint="eastAsia"/>
                      <w:color w:val="FF0000"/>
                      <w:sz w:val="16"/>
                      <w:szCs w:val="18"/>
                      <w:highlight w:val="green"/>
                      <w:lang w:eastAsia="ja-JP"/>
                    </w:rPr>
                    <w:t>-13</w:t>
                  </w:r>
                </w:p>
              </w:tc>
              <w:tc>
                <w:tcPr>
                  <w:tcW w:w="1136" w:type="dxa"/>
                  <w:tcBorders>
                    <w:top w:val="single" w:sz="4" w:space="0" w:color="auto"/>
                    <w:left w:val="single" w:sz="4" w:space="0" w:color="auto"/>
                    <w:bottom w:val="nil"/>
                    <w:right w:val="single" w:sz="4" w:space="0" w:color="auto"/>
                  </w:tcBorders>
                  <w:hideMark/>
                </w:tcPr>
                <w:p w14:paraId="09F915EC" w14:textId="77777777" w:rsidR="0079107F" w:rsidRPr="0079107F" w:rsidRDefault="0079107F" w:rsidP="0079107F">
                  <w:pPr>
                    <w:pStyle w:val="TAC"/>
                    <w:rPr>
                      <w:sz w:val="16"/>
                      <w:szCs w:val="18"/>
                    </w:rPr>
                  </w:pPr>
                  <w:r w:rsidRPr="0079107F">
                    <w:rPr>
                      <w:sz w:val="16"/>
                      <w:szCs w:val="18"/>
                    </w:rPr>
                    <w:t>-13</w:t>
                  </w:r>
                </w:p>
              </w:tc>
              <w:tc>
                <w:tcPr>
                  <w:tcW w:w="1137" w:type="dxa"/>
                  <w:tcBorders>
                    <w:top w:val="single" w:sz="4" w:space="0" w:color="auto"/>
                    <w:left w:val="single" w:sz="4" w:space="0" w:color="auto"/>
                    <w:bottom w:val="nil"/>
                    <w:right w:val="single" w:sz="4" w:space="0" w:color="auto"/>
                  </w:tcBorders>
                  <w:hideMark/>
                </w:tcPr>
                <w:p w14:paraId="33CAB715" w14:textId="77777777" w:rsidR="0079107F" w:rsidRPr="0079107F" w:rsidRDefault="0079107F" w:rsidP="0079107F">
                  <w:pPr>
                    <w:pStyle w:val="TAC"/>
                    <w:rPr>
                      <w:sz w:val="16"/>
                      <w:szCs w:val="18"/>
                    </w:rPr>
                  </w:pPr>
                  <w:r w:rsidRPr="0079107F">
                    <w:rPr>
                      <w:sz w:val="16"/>
                      <w:szCs w:val="18"/>
                    </w:rPr>
                    <w:t>-13</w:t>
                  </w:r>
                </w:p>
              </w:tc>
              <w:tc>
                <w:tcPr>
                  <w:tcW w:w="1297" w:type="dxa"/>
                  <w:tcBorders>
                    <w:top w:val="single" w:sz="4" w:space="0" w:color="auto"/>
                    <w:left w:val="single" w:sz="4" w:space="0" w:color="auto"/>
                    <w:bottom w:val="nil"/>
                    <w:right w:val="single" w:sz="4" w:space="0" w:color="auto"/>
                  </w:tcBorders>
                </w:tcPr>
                <w:p w14:paraId="02DE6AE3" w14:textId="77777777" w:rsidR="0079107F" w:rsidRPr="0079107F" w:rsidRDefault="0079107F" w:rsidP="0079107F">
                  <w:pPr>
                    <w:pStyle w:val="TAC"/>
                    <w:rPr>
                      <w:sz w:val="16"/>
                      <w:szCs w:val="18"/>
                    </w:rPr>
                  </w:pPr>
                  <w:r w:rsidRPr="0079107F">
                    <w:rPr>
                      <w:sz w:val="16"/>
                      <w:szCs w:val="18"/>
                    </w:rPr>
                    <w:t>1 MHz</w:t>
                  </w:r>
                </w:p>
              </w:tc>
            </w:tr>
            <w:tr w:rsidR="0079107F" w:rsidRPr="0079107F" w14:paraId="4251F0B6" w14:textId="77777777" w:rsidTr="003560CC">
              <w:trPr>
                <w:jc w:val="center"/>
              </w:trPr>
              <w:tc>
                <w:tcPr>
                  <w:tcW w:w="1133" w:type="dxa"/>
                </w:tcPr>
                <w:p w14:paraId="753F43D6" w14:textId="77777777" w:rsidR="0079107F" w:rsidRPr="0079107F" w:rsidRDefault="0079107F" w:rsidP="0079107F">
                  <w:pPr>
                    <w:pStyle w:val="TAC"/>
                    <w:rPr>
                      <w:rFonts w:eastAsia="MS Mincho"/>
                      <w:sz w:val="16"/>
                      <w:szCs w:val="18"/>
                      <w:lang w:eastAsia="ja-JP"/>
                    </w:rPr>
                  </w:pPr>
                  <w:r w:rsidRPr="0079107F">
                    <w:rPr>
                      <w:sz w:val="16"/>
                      <w:szCs w:val="18"/>
                    </w:rPr>
                    <w:t xml:space="preserve">± </w:t>
                  </w:r>
                  <w:r w:rsidRPr="0079107F">
                    <w:rPr>
                      <w:rFonts w:eastAsia="MS Mincho" w:hint="eastAsia"/>
                      <w:sz w:val="16"/>
                      <w:szCs w:val="18"/>
                      <w:lang w:eastAsia="ja-JP"/>
                    </w:rPr>
                    <w:t>6</w:t>
                  </w:r>
                  <w:r w:rsidRPr="0079107F">
                    <w:rPr>
                      <w:sz w:val="16"/>
                      <w:szCs w:val="18"/>
                    </w:rPr>
                    <w:t xml:space="preserve"> – </w:t>
                  </w:r>
                  <w:r w:rsidRPr="0079107F">
                    <w:rPr>
                      <w:rFonts w:eastAsia="MS Mincho" w:hint="eastAsia"/>
                      <w:sz w:val="16"/>
                      <w:szCs w:val="18"/>
                      <w:lang w:eastAsia="ja-JP"/>
                    </w:rPr>
                    <w:t>10</w:t>
                  </w:r>
                </w:p>
              </w:tc>
              <w:tc>
                <w:tcPr>
                  <w:tcW w:w="1137" w:type="dxa"/>
                  <w:tcBorders>
                    <w:right w:val="single" w:sz="4" w:space="0" w:color="auto"/>
                  </w:tcBorders>
                </w:tcPr>
                <w:p w14:paraId="171A4CC6" w14:textId="77777777" w:rsidR="0079107F" w:rsidRPr="0079107F" w:rsidRDefault="0079107F" w:rsidP="0079107F">
                  <w:pPr>
                    <w:pStyle w:val="TAC"/>
                    <w:rPr>
                      <w:sz w:val="16"/>
                      <w:szCs w:val="18"/>
                    </w:rPr>
                  </w:pPr>
                </w:p>
              </w:tc>
              <w:tc>
                <w:tcPr>
                  <w:tcW w:w="1136" w:type="dxa"/>
                  <w:tcBorders>
                    <w:top w:val="single" w:sz="4" w:space="0" w:color="auto"/>
                    <w:left w:val="single" w:sz="4" w:space="0" w:color="auto"/>
                    <w:bottom w:val="nil"/>
                    <w:right w:val="single" w:sz="4" w:space="0" w:color="auto"/>
                  </w:tcBorders>
                </w:tcPr>
                <w:p w14:paraId="67000E49" w14:textId="77777777" w:rsidR="0079107F" w:rsidRPr="0079107F" w:rsidRDefault="0079107F" w:rsidP="0079107F">
                  <w:pPr>
                    <w:pStyle w:val="TAC"/>
                    <w:rPr>
                      <w:rFonts w:eastAsia="MS Mincho"/>
                      <w:sz w:val="16"/>
                      <w:szCs w:val="18"/>
                      <w:lang w:eastAsia="ja-JP"/>
                    </w:rPr>
                  </w:pPr>
                  <w:r w:rsidRPr="0079107F">
                    <w:rPr>
                      <w:rFonts w:eastAsia="MS Mincho" w:hint="eastAsia"/>
                      <w:sz w:val="16"/>
                      <w:szCs w:val="18"/>
                      <w:lang w:eastAsia="ja-JP"/>
                    </w:rPr>
                    <w:t>-25</w:t>
                  </w:r>
                </w:p>
              </w:tc>
              <w:tc>
                <w:tcPr>
                  <w:tcW w:w="1136" w:type="dxa"/>
                  <w:tcBorders>
                    <w:top w:val="single" w:sz="4" w:space="0" w:color="auto"/>
                    <w:left w:val="single" w:sz="4" w:space="0" w:color="auto"/>
                    <w:bottom w:val="nil"/>
                    <w:right w:val="single" w:sz="4" w:space="0" w:color="auto"/>
                  </w:tcBorders>
                </w:tcPr>
                <w:p w14:paraId="0830F5DE" w14:textId="77777777" w:rsidR="0079107F" w:rsidRPr="0079107F" w:rsidRDefault="0079107F" w:rsidP="0079107F">
                  <w:pPr>
                    <w:pStyle w:val="TAC"/>
                    <w:rPr>
                      <w:rFonts w:eastAsia="MS Mincho"/>
                      <w:color w:val="FF0000"/>
                      <w:sz w:val="16"/>
                      <w:szCs w:val="18"/>
                      <w:highlight w:val="green"/>
                      <w:lang w:eastAsia="ja-JP"/>
                    </w:rPr>
                  </w:pPr>
                  <w:r w:rsidRPr="0079107F">
                    <w:rPr>
                      <w:rFonts w:eastAsia="MS Mincho" w:hint="eastAsia"/>
                      <w:color w:val="FF0000"/>
                      <w:sz w:val="16"/>
                      <w:szCs w:val="18"/>
                      <w:highlight w:val="green"/>
                      <w:lang w:eastAsia="ja-JP"/>
                    </w:rPr>
                    <w:t>-25</w:t>
                  </w:r>
                </w:p>
              </w:tc>
              <w:tc>
                <w:tcPr>
                  <w:tcW w:w="1136" w:type="dxa"/>
                  <w:tcBorders>
                    <w:top w:val="nil"/>
                    <w:left w:val="single" w:sz="4" w:space="0" w:color="auto"/>
                    <w:bottom w:val="single" w:sz="4" w:space="0" w:color="auto"/>
                    <w:right w:val="single" w:sz="4" w:space="0" w:color="auto"/>
                  </w:tcBorders>
                </w:tcPr>
                <w:p w14:paraId="5954F5FA" w14:textId="77777777" w:rsidR="0079107F" w:rsidRPr="0079107F" w:rsidRDefault="0079107F" w:rsidP="0079107F">
                  <w:pPr>
                    <w:pStyle w:val="TAC"/>
                    <w:rPr>
                      <w:rFonts w:eastAsia="MS Mincho"/>
                      <w:sz w:val="16"/>
                      <w:szCs w:val="18"/>
                      <w:lang w:eastAsia="ja-JP"/>
                    </w:rPr>
                  </w:pPr>
                </w:p>
              </w:tc>
              <w:tc>
                <w:tcPr>
                  <w:tcW w:w="1137" w:type="dxa"/>
                  <w:tcBorders>
                    <w:top w:val="nil"/>
                    <w:left w:val="single" w:sz="4" w:space="0" w:color="auto"/>
                    <w:bottom w:val="nil"/>
                    <w:right w:val="single" w:sz="4" w:space="0" w:color="auto"/>
                  </w:tcBorders>
                </w:tcPr>
                <w:p w14:paraId="2B6D57BB" w14:textId="77777777" w:rsidR="0079107F" w:rsidRPr="0079107F" w:rsidRDefault="0079107F" w:rsidP="0079107F">
                  <w:pPr>
                    <w:pStyle w:val="TAC"/>
                    <w:rPr>
                      <w:rFonts w:eastAsia="MS Mincho"/>
                      <w:sz w:val="16"/>
                      <w:szCs w:val="18"/>
                      <w:lang w:eastAsia="ja-JP"/>
                    </w:rPr>
                  </w:pPr>
                </w:p>
              </w:tc>
              <w:tc>
                <w:tcPr>
                  <w:tcW w:w="1297" w:type="dxa"/>
                  <w:tcBorders>
                    <w:top w:val="nil"/>
                    <w:left w:val="single" w:sz="4" w:space="0" w:color="auto"/>
                    <w:bottom w:val="nil"/>
                    <w:right w:val="single" w:sz="4" w:space="0" w:color="auto"/>
                  </w:tcBorders>
                </w:tcPr>
                <w:p w14:paraId="1CCB6798" w14:textId="77777777" w:rsidR="0079107F" w:rsidRPr="0079107F" w:rsidRDefault="0079107F" w:rsidP="0079107F">
                  <w:pPr>
                    <w:pStyle w:val="TAC"/>
                    <w:rPr>
                      <w:sz w:val="16"/>
                      <w:szCs w:val="18"/>
                    </w:rPr>
                  </w:pPr>
                </w:p>
              </w:tc>
            </w:tr>
            <w:tr w:rsidR="0079107F" w:rsidRPr="0079107F" w14:paraId="23945DA7" w14:textId="77777777" w:rsidTr="003560CC">
              <w:trPr>
                <w:jc w:val="center"/>
              </w:trPr>
              <w:tc>
                <w:tcPr>
                  <w:tcW w:w="1133" w:type="dxa"/>
                </w:tcPr>
                <w:p w14:paraId="5C8C3C53" w14:textId="77777777" w:rsidR="0079107F" w:rsidRPr="0079107F" w:rsidRDefault="0079107F" w:rsidP="0079107F">
                  <w:pPr>
                    <w:pStyle w:val="TAC"/>
                    <w:rPr>
                      <w:rFonts w:eastAsia="MS Mincho"/>
                      <w:sz w:val="16"/>
                      <w:szCs w:val="18"/>
                      <w:lang w:eastAsia="ja-JP"/>
                    </w:rPr>
                  </w:pPr>
                  <w:r w:rsidRPr="0079107F">
                    <w:rPr>
                      <w:sz w:val="16"/>
                      <w:szCs w:val="18"/>
                    </w:rPr>
                    <w:t xml:space="preserve">± </w:t>
                  </w:r>
                  <w:r w:rsidRPr="0079107F">
                    <w:rPr>
                      <w:rFonts w:eastAsia="MS Mincho" w:hint="eastAsia"/>
                      <w:sz w:val="16"/>
                      <w:szCs w:val="18"/>
                      <w:lang w:eastAsia="ja-JP"/>
                    </w:rPr>
                    <w:t>10</w:t>
                  </w:r>
                  <w:r w:rsidRPr="0079107F">
                    <w:rPr>
                      <w:sz w:val="16"/>
                      <w:szCs w:val="18"/>
                    </w:rPr>
                    <w:t xml:space="preserve"> – 1</w:t>
                  </w:r>
                  <w:r w:rsidRPr="0079107F">
                    <w:rPr>
                      <w:rFonts w:eastAsia="MS Mincho" w:hint="eastAsia"/>
                      <w:sz w:val="16"/>
                      <w:szCs w:val="18"/>
                      <w:lang w:eastAsia="ja-JP"/>
                    </w:rPr>
                    <w:t>1</w:t>
                  </w:r>
                </w:p>
              </w:tc>
              <w:tc>
                <w:tcPr>
                  <w:tcW w:w="1137" w:type="dxa"/>
                </w:tcPr>
                <w:p w14:paraId="0AF31D90" w14:textId="77777777" w:rsidR="0079107F" w:rsidRPr="0079107F" w:rsidRDefault="0079107F" w:rsidP="0079107F">
                  <w:pPr>
                    <w:pStyle w:val="TAC"/>
                    <w:rPr>
                      <w:sz w:val="16"/>
                      <w:szCs w:val="18"/>
                    </w:rPr>
                  </w:pPr>
                </w:p>
              </w:tc>
              <w:tc>
                <w:tcPr>
                  <w:tcW w:w="1136" w:type="dxa"/>
                  <w:tcBorders>
                    <w:top w:val="single" w:sz="4" w:space="0" w:color="auto"/>
                    <w:right w:val="single" w:sz="4" w:space="0" w:color="auto"/>
                  </w:tcBorders>
                </w:tcPr>
                <w:p w14:paraId="2BC1D5E3" w14:textId="77777777" w:rsidR="0079107F" w:rsidRPr="0079107F" w:rsidRDefault="0079107F" w:rsidP="0079107F">
                  <w:pPr>
                    <w:pStyle w:val="TAC"/>
                    <w:rPr>
                      <w:sz w:val="16"/>
                      <w:szCs w:val="18"/>
                    </w:rPr>
                  </w:pPr>
                </w:p>
              </w:tc>
              <w:tc>
                <w:tcPr>
                  <w:tcW w:w="1136" w:type="dxa"/>
                  <w:tcBorders>
                    <w:top w:val="nil"/>
                    <w:left w:val="single" w:sz="4" w:space="0" w:color="auto"/>
                    <w:bottom w:val="single" w:sz="4" w:space="0" w:color="auto"/>
                    <w:right w:val="single" w:sz="4" w:space="0" w:color="auto"/>
                  </w:tcBorders>
                </w:tcPr>
                <w:p w14:paraId="46371E43" w14:textId="77777777" w:rsidR="0079107F" w:rsidRPr="0079107F" w:rsidRDefault="0079107F" w:rsidP="0079107F">
                  <w:pPr>
                    <w:pStyle w:val="TAC"/>
                    <w:rPr>
                      <w:rFonts w:eastAsia="MS Mincho"/>
                      <w:sz w:val="16"/>
                      <w:szCs w:val="18"/>
                      <w:lang w:eastAsia="ja-JP"/>
                    </w:rPr>
                  </w:pPr>
                </w:p>
              </w:tc>
              <w:tc>
                <w:tcPr>
                  <w:tcW w:w="1136" w:type="dxa"/>
                  <w:tcBorders>
                    <w:top w:val="single" w:sz="4" w:space="0" w:color="auto"/>
                    <w:left w:val="single" w:sz="4" w:space="0" w:color="auto"/>
                    <w:bottom w:val="nil"/>
                    <w:right w:val="single" w:sz="4" w:space="0" w:color="auto"/>
                  </w:tcBorders>
                </w:tcPr>
                <w:p w14:paraId="4B90BE0A" w14:textId="77777777" w:rsidR="0079107F" w:rsidRPr="0079107F" w:rsidRDefault="0079107F" w:rsidP="0079107F">
                  <w:pPr>
                    <w:pStyle w:val="TAC"/>
                    <w:rPr>
                      <w:rFonts w:eastAsia="MS Mincho"/>
                      <w:sz w:val="16"/>
                      <w:szCs w:val="18"/>
                      <w:lang w:eastAsia="ja-JP"/>
                    </w:rPr>
                  </w:pPr>
                  <w:r w:rsidRPr="0079107F">
                    <w:rPr>
                      <w:rFonts w:eastAsia="MS Mincho" w:hint="eastAsia"/>
                      <w:sz w:val="16"/>
                      <w:szCs w:val="18"/>
                      <w:lang w:eastAsia="ja-JP"/>
                    </w:rPr>
                    <w:t>-25</w:t>
                  </w:r>
                </w:p>
              </w:tc>
              <w:tc>
                <w:tcPr>
                  <w:tcW w:w="1137" w:type="dxa"/>
                  <w:tcBorders>
                    <w:top w:val="nil"/>
                    <w:left w:val="single" w:sz="4" w:space="0" w:color="auto"/>
                    <w:bottom w:val="nil"/>
                    <w:right w:val="single" w:sz="4" w:space="0" w:color="auto"/>
                  </w:tcBorders>
                </w:tcPr>
                <w:p w14:paraId="0AD76D56" w14:textId="77777777" w:rsidR="0079107F" w:rsidRPr="0079107F" w:rsidRDefault="0079107F" w:rsidP="0079107F">
                  <w:pPr>
                    <w:pStyle w:val="TAC"/>
                    <w:rPr>
                      <w:sz w:val="16"/>
                      <w:szCs w:val="18"/>
                    </w:rPr>
                  </w:pPr>
                </w:p>
              </w:tc>
              <w:tc>
                <w:tcPr>
                  <w:tcW w:w="1297" w:type="dxa"/>
                  <w:tcBorders>
                    <w:top w:val="nil"/>
                    <w:left w:val="single" w:sz="4" w:space="0" w:color="auto"/>
                    <w:bottom w:val="nil"/>
                    <w:right w:val="single" w:sz="4" w:space="0" w:color="auto"/>
                  </w:tcBorders>
                </w:tcPr>
                <w:p w14:paraId="058A3EB5" w14:textId="77777777" w:rsidR="0079107F" w:rsidRPr="0079107F" w:rsidRDefault="0079107F" w:rsidP="0079107F">
                  <w:pPr>
                    <w:pStyle w:val="TAC"/>
                    <w:rPr>
                      <w:sz w:val="16"/>
                      <w:szCs w:val="18"/>
                    </w:rPr>
                  </w:pPr>
                </w:p>
              </w:tc>
            </w:tr>
            <w:tr w:rsidR="0079107F" w:rsidRPr="0079107F" w14:paraId="0AC993DB" w14:textId="77777777" w:rsidTr="003560CC">
              <w:trPr>
                <w:jc w:val="center"/>
              </w:trPr>
              <w:tc>
                <w:tcPr>
                  <w:tcW w:w="1133" w:type="dxa"/>
                </w:tcPr>
                <w:p w14:paraId="0DD9967B" w14:textId="77777777" w:rsidR="0079107F" w:rsidRPr="0079107F" w:rsidRDefault="0079107F" w:rsidP="0079107F">
                  <w:pPr>
                    <w:pStyle w:val="TAC"/>
                    <w:rPr>
                      <w:sz w:val="16"/>
                      <w:szCs w:val="18"/>
                    </w:rPr>
                  </w:pPr>
                  <w:r w:rsidRPr="0079107F">
                    <w:rPr>
                      <w:sz w:val="16"/>
                      <w:szCs w:val="18"/>
                    </w:rPr>
                    <w:t>± 1</w:t>
                  </w:r>
                  <w:r w:rsidRPr="0079107F">
                    <w:rPr>
                      <w:rFonts w:eastAsia="MS Mincho" w:hint="eastAsia"/>
                      <w:sz w:val="16"/>
                      <w:szCs w:val="18"/>
                      <w:lang w:eastAsia="ja-JP"/>
                    </w:rPr>
                    <w:t>1</w:t>
                  </w:r>
                  <w:r w:rsidRPr="0079107F">
                    <w:rPr>
                      <w:sz w:val="16"/>
                      <w:szCs w:val="18"/>
                    </w:rPr>
                    <w:t xml:space="preserve"> – 15</w:t>
                  </w:r>
                </w:p>
              </w:tc>
              <w:tc>
                <w:tcPr>
                  <w:tcW w:w="1137" w:type="dxa"/>
                </w:tcPr>
                <w:p w14:paraId="6F6E92BF" w14:textId="77777777" w:rsidR="0079107F" w:rsidRPr="0079107F" w:rsidRDefault="0079107F" w:rsidP="0079107F">
                  <w:pPr>
                    <w:pStyle w:val="TAC"/>
                    <w:rPr>
                      <w:sz w:val="16"/>
                      <w:szCs w:val="18"/>
                    </w:rPr>
                  </w:pPr>
                </w:p>
              </w:tc>
              <w:tc>
                <w:tcPr>
                  <w:tcW w:w="1136" w:type="dxa"/>
                </w:tcPr>
                <w:p w14:paraId="00008DB8" w14:textId="77777777" w:rsidR="0079107F" w:rsidRPr="0079107F" w:rsidRDefault="0079107F" w:rsidP="0079107F">
                  <w:pPr>
                    <w:pStyle w:val="TAC"/>
                    <w:rPr>
                      <w:sz w:val="16"/>
                      <w:szCs w:val="18"/>
                    </w:rPr>
                  </w:pPr>
                </w:p>
              </w:tc>
              <w:tc>
                <w:tcPr>
                  <w:tcW w:w="1136" w:type="dxa"/>
                  <w:tcBorders>
                    <w:top w:val="single" w:sz="4" w:space="0" w:color="auto"/>
                    <w:right w:val="single" w:sz="4" w:space="0" w:color="auto"/>
                  </w:tcBorders>
                </w:tcPr>
                <w:p w14:paraId="304987B6" w14:textId="77777777" w:rsidR="0079107F" w:rsidRPr="0079107F" w:rsidRDefault="0079107F" w:rsidP="0079107F">
                  <w:pPr>
                    <w:pStyle w:val="TAC"/>
                    <w:rPr>
                      <w:sz w:val="16"/>
                      <w:szCs w:val="18"/>
                    </w:rPr>
                  </w:pPr>
                </w:p>
              </w:tc>
              <w:tc>
                <w:tcPr>
                  <w:tcW w:w="1136" w:type="dxa"/>
                  <w:tcBorders>
                    <w:top w:val="nil"/>
                    <w:left w:val="single" w:sz="4" w:space="0" w:color="auto"/>
                    <w:bottom w:val="single" w:sz="4" w:space="0" w:color="auto"/>
                    <w:right w:val="single" w:sz="4" w:space="0" w:color="auto"/>
                  </w:tcBorders>
                  <w:hideMark/>
                </w:tcPr>
                <w:p w14:paraId="0FE82FFB" w14:textId="77777777" w:rsidR="0079107F" w:rsidRPr="0079107F" w:rsidRDefault="0079107F" w:rsidP="0079107F">
                  <w:pPr>
                    <w:pStyle w:val="TAC"/>
                    <w:rPr>
                      <w:sz w:val="16"/>
                      <w:szCs w:val="18"/>
                    </w:rPr>
                  </w:pPr>
                </w:p>
              </w:tc>
              <w:tc>
                <w:tcPr>
                  <w:tcW w:w="1137" w:type="dxa"/>
                  <w:tcBorders>
                    <w:top w:val="nil"/>
                    <w:left w:val="single" w:sz="4" w:space="0" w:color="auto"/>
                    <w:bottom w:val="single" w:sz="4" w:space="0" w:color="auto"/>
                    <w:right w:val="single" w:sz="4" w:space="0" w:color="auto"/>
                  </w:tcBorders>
                  <w:hideMark/>
                </w:tcPr>
                <w:p w14:paraId="59856FCC" w14:textId="77777777" w:rsidR="0079107F" w:rsidRPr="0079107F" w:rsidRDefault="0079107F" w:rsidP="0079107F">
                  <w:pPr>
                    <w:pStyle w:val="TAC"/>
                    <w:rPr>
                      <w:sz w:val="16"/>
                      <w:szCs w:val="18"/>
                    </w:rPr>
                  </w:pPr>
                </w:p>
              </w:tc>
              <w:tc>
                <w:tcPr>
                  <w:tcW w:w="1297" w:type="dxa"/>
                  <w:tcBorders>
                    <w:top w:val="nil"/>
                    <w:left w:val="single" w:sz="4" w:space="0" w:color="auto"/>
                    <w:bottom w:val="nil"/>
                    <w:right w:val="single" w:sz="4" w:space="0" w:color="auto"/>
                  </w:tcBorders>
                </w:tcPr>
                <w:p w14:paraId="6F1EC71D" w14:textId="77777777" w:rsidR="0079107F" w:rsidRPr="0079107F" w:rsidRDefault="0079107F" w:rsidP="0079107F">
                  <w:pPr>
                    <w:pStyle w:val="TAC"/>
                    <w:rPr>
                      <w:sz w:val="16"/>
                      <w:szCs w:val="18"/>
                    </w:rPr>
                  </w:pPr>
                </w:p>
              </w:tc>
            </w:tr>
            <w:tr w:rsidR="0079107F" w:rsidRPr="0079107F" w14:paraId="57A51BE2" w14:textId="77777777" w:rsidTr="003560CC">
              <w:trPr>
                <w:jc w:val="center"/>
              </w:trPr>
              <w:tc>
                <w:tcPr>
                  <w:tcW w:w="1133" w:type="dxa"/>
                </w:tcPr>
                <w:p w14:paraId="7239F6D2" w14:textId="77777777" w:rsidR="0079107F" w:rsidRPr="0079107F" w:rsidRDefault="0079107F" w:rsidP="0079107F">
                  <w:pPr>
                    <w:pStyle w:val="TAC"/>
                    <w:rPr>
                      <w:sz w:val="16"/>
                      <w:szCs w:val="18"/>
                    </w:rPr>
                  </w:pPr>
                  <w:r w:rsidRPr="0079107F">
                    <w:rPr>
                      <w:sz w:val="16"/>
                      <w:szCs w:val="18"/>
                    </w:rPr>
                    <w:t>± 15 – 20</w:t>
                  </w:r>
                </w:p>
              </w:tc>
              <w:tc>
                <w:tcPr>
                  <w:tcW w:w="1137" w:type="dxa"/>
                </w:tcPr>
                <w:p w14:paraId="34BED452" w14:textId="77777777" w:rsidR="0079107F" w:rsidRPr="0079107F" w:rsidRDefault="0079107F" w:rsidP="0079107F">
                  <w:pPr>
                    <w:pStyle w:val="TAC"/>
                    <w:rPr>
                      <w:sz w:val="16"/>
                      <w:szCs w:val="18"/>
                    </w:rPr>
                  </w:pPr>
                </w:p>
              </w:tc>
              <w:tc>
                <w:tcPr>
                  <w:tcW w:w="1136" w:type="dxa"/>
                  <w:hideMark/>
                </w:tcPr>
                <w:p w14:paraId="17E41559" w14:textId="77777777" w:rsidR="0079107F" w:rsidRPr="0079107F" w:rsidRDefault="0079107F" w:rsidP="0079107F">
                  <w:pPr>
                    <w:pStyle w:val="TAC"/>
                    <w:rPr>
                      <w:sz w:val="16"/>
                      <w:szCs w:val="18"/>
                    </w:rPr>
                  </w:pPr>
                </w:p>
              </w:tc>
              <w:tc>
                <w:tcPr>
                  <w:tcW w:w="1136" w:type="dxa"/>
                </w:tcPr>
                <w:p w14:paraId="2413BCB8" w14:textId="77777777" w:rsidR="0079107F" w:rsidRPr="0079107F" w:rsidRDefault="0079107F" w:rsidP="0079107F">
                  <w:pPr>
                    <w:pStyle w:val="TAC"/>
                    <w:rPr>
                      <w:sz w:val="16"/>
                      <w:szCs w:val="18"/>
                    </w:rPr>
                  </w:pPr>
                </w:p>
              </w:tc>
              <w:tc>
                <w:tcPr>
                  <w:tcW w:w="1136" w:type="dxa"/>
                  <w:tcBorders>
                    <w:top w:val="single" w:sz="4" w:space="0" w:color="auto"/>
                  </w:tcBorders>
                  <w:hideMark/>
                </w:tcPr>
                <w:p w14:paraId="243B99F7" w14:textId="77777777" w:rsidR="0079107F" w:rsidRPr="0079107F" w:rsidRDefault="0079107F" w:rsidP="0079107F">
                  <w:pPr>
                    <w:pStyle w:val="TAC"/>
                    <w:rPr>
                      <w:sz w:val="16"/>
                      <w:szCs w:val="18"/>
                    </w:rPr>
                  </w:pPr>
                </w:p>
              </w:tc>
              <w:tc>
                <w:tcPr>
                  <w:tcW w:w="1137" w:type="dxa"/>
                  <w:tcBorders>
                    <w:top w:val="single" w:sz="4" w:space="0" w:color="auto"/>
                    <w:right w:val="single" w:sz="4" w:space="0" w:color="auto"/>
                  </w:tcBorders>
                  <w:hideMark/>
                </w:tcPr>
                <w:p w14:paraId="1D8E5846" w14:textId="77777777" w:rsidR="0079107F" w:rsidRPr="0079107F" w:rsidRDefault="0079107F" w:rsidP="0079107F">
                  <w:pPr>
                    <w:pStyle w:val="TAC"/>
                    <w:rPr>
                      <w:sz w:val="16"/>
                      <w:szCs w:val="18"/>
                    </w:rPr>
                  </w:pPr>
                  <w:r w:rsidRPr="0079107F">
                    <w:rPr>
                      <w:sz w:val="16"/>
                      <w:szCs w:val="18"/>
                    </w:rPr>
                    <w:t>-25</w:t>
                  </w:r>
                </w:p>
              </w:tc>
              <w:tc>
                <w:tcPr>
                  <w:tcW w:w="1297" w:type="dxa"/>
                  <w:tcBorders>
                    <w:top w:val="nil"/>
                    <w:left w:val="single" w:sz="4" w:space="0" w:color="auto"/>
                    <w:bottom w:val="single" w:sz="4" w:space="0" w:color="auto"/>
                    <w:right w:val="single" w:sz="4" w:space="0" w:color="auto"/>
                  </w:tcBorders>
                </w:tcPr>
                <w:p w14:paraId="78DD2A1A" w14:textId="77777777" w:rsidR="0079107F" w:rsidRPr="0079107F" w:rsidRDefault="0079107F" w:rsidP="0079107F">
                  <w:pPr>
                    <w:pStyle w:val="TAC"/>
                    <w:rPr>
                      <w:sz w:val="16"/>
                      <w:szCs w:val="18"/>
                    </w:rPr>
                  </w:pPr>
                </w:p>
              </w:tc>
            </w:tr>
          </w:tbl>
          <w:p w14:paraId="3675854A" w14:textId="77777777" w:rsidR="0079107F" w:rsidRDefault="0079107F" w:rsidP="0079107F">
            <w:pPr>
              <w:adjustRightInd/>
              <w:spacing w:after="0"/>
              <w:jc w:val="both"/>
              <w:textAlignment w:val="auto"/>
              <w:rPr>
                <w:lang w:eastAsia="ja-JP"/>
              </w:rPr>
            </w:pPr>
          </w:p>
        </w:tc>
      </w:tr>
    </w:tbl>
    <w:p w14:paraId="799CADFF" w14:textId="77777777" w:rsidR="00D8798A" w:rsidRDefault="00D8798A" w:rsidP="00D8798A">
      <w:pPr>
        <w:numPr>
          <w:ilvl w:val="3"/>
          <w:numId w:val="6"/>
        </w:numPr>
        <w:adjustRightInd/>
        <w:spacing w:after="0"/>
        <w:jc w:val="both"/>
        <w:textAlignment w:val="auto"/>
        <w:rPr>
          <w:lang w:eastAsia="ja-JP"/>
        </w:rPr>
      </w:pPr>
      <w:r>
        <w:rPr>
          <w:lang w:eastAsia="ja-JP"/>
        </w:rPr>
        <w:t>FFS whether 6 MHz channel bandwidth needs to be added in the Additional requirements for “NS_15” table</w:t>
      </w:r>
    </w:p>
    <w:p w14:paraId="37D99281" w14:textId="0ACBF6AB" w:rsidR="0079107F" w:rsidRPr="00B43C49" w:rsidRDefault="00D8798A" w:rsidP="00D8798A">
      <w:pPr>
        <w:numPr>
          <w:ilvl w:val="4"/>
          <w:numId w:val="6"/>
        </w:numPr>
        <w:adjustRightInd/>
        <w:spacing w:after="0"/>
        <w:jc w:val="both"/>
        <w:textAlignment w:val="auto"/>
        <w:rPr>
          <w:lang w:eastAsia="ja-JP"/>
        </w:rPr>
      </w:pPr>
      <w:r>
        <w:rPr>
          <w:lang w:eastAsia="ja-JP"/>
        </w:rPr>
        <w:t xml:space="preserve">More information from Operators </w:t>
      </w:r>
      <w:proofErr w:type="gramStart"/>
      <w:r>
        <w:rPr>
          <w:lang w:eastAsia="ja-JP"/>
        </w:rPr>
        <w:t>are</w:t>
      </w:r>
      <w:proofErr w:type="gramEnd"/>
      <w:r>
        <w:rPr>
          <w:lang w:eastAsia="ja-JP"/>
        </w:rPr>
        <w:t xml:space="preserve"> needed. This aspect can be further checked offline before Nov meeting.</w:t>
      </w:r>
    </w:p>
    <w:p w14:paraId="0A26FD67" w14:textId="39885663" w:rsidR="005C6EB0" w:rsidRDefault="005C6EB0" w:rsidP="00E77BA8">
      <w:pPr>
        <w:numPr>
          <w:ilvl w:val="1"/>
          <w:numId w:val="6"/>
        </w:numPr>
        <w:adjustRightInd/>
        <w:spacing w:after="0"/>
        <w:jc w:val="both"/>
        <w:textAlignment w:val="auto"/>
        <w:rPr>
          <w:lang w:eastAsia="ja-JP"/>
        </w:rPr>
      </w:pPr>
      <w:r w:rsidRPr="005C6EB0">
        <w:rPr>
          <w:lang w:eastAsia="ja-JP"/>
        </w:rPr>
        <w:t>Minimum Output power, Transmit Off power, Occupied bandwidth, ACLR, general spurious</w:t>
      </w:r>
    </w:p>
    <w:p w14:paraId="3357134B" w14:textId="77777777" w:rsidR="005C6EB0" w:rsidRDefault="005C6EB0" w:rsidP="005C6EB0">
      <w:pPr>
        <w:numPr>
          <w:ilvl w:val="2"/>
          <w:numId w:val="6"/>
        </w:numPr>
        <w:adjustRightInd/>
        <w:spacing w:after="0"/>
        <w:jc w:val="both"/>
        <w:textAlignment w:val="auto"/>
        <w:rPr>
          <w:lang w:eastAsia="ja-JP"/>
        </w:rPr>
      </w:pPr>
      <w:r>
        <w:rPr>
          <w:lang w:eastAsia="ja-JP"/>
        </w:rPr>
        <w:t>The requirement for 6 MHz is the same requirement with the requirement of 5/7/10MHz. 6 MHz shall be added to:</w:t>
      </w:r>
    </w:p>
    <w:p w14:paraId="2E8BF578" w14:textId="77777777" w:rsidR="005C6EB0" w:rsidRDefault="005C6EB0" w:rsidP="005C6EB0">
      <w:pPr>
        <w:numPr>
          <w:ilvl w:val="3"/>
          <w:numId w:val="6"/>
        </w:numPr>
        <w:adjustRightInd/>
        <w:spacing w:after="0"/>
        <w:jc w:val="both"/>
        <w:textAlignment w:val="auto"/>
        <w:rPr>
          <w:lang w:eastAsia="ja-JP"/>
        </w:rPr>
      </w:pPr>
      <w:r>
        <w:rPr>
          <w:lang w:eastAsia="ja-JP"/>
        </w:rPr>
        <w:t>Table 6.3.1-1 (minimum output power).</w:t>
      </w:r>
    </w:p>
    <w:p w14:paraId="4A54D289" w14:textId="77777777" w:rsidR="005C6EB0" w:rsidRDefault="005C6EB0" w:rsidP="005C6EB0">
      <w:pPr>
        <w:numPr>
          <w:ilvl w:val="3"/>
          <w:numId w:val="6"/>
        </w:numPr>
        <w:adjustRightInd/>
        <w:spacing w:after="0"/>
        <w:jc w:val="both"/>
        <w:textAlignment w:val="auto"/>
        <w:rPr>
          <w:lang w:eastAsia="ja-JP"/>
        </w:rPr>
      </w:pPr>
      <w:r>
        <w:rPr>
          <w:lang w:eastAsia="ja-JP"/>
        </w:rPr>
        <w:t>Table 6.3.2-1(Transmit Off power).</w:t>
      </w:r>
    </w:p>
    <w:p w14:paraId="331DB8B9" w14:textId="77777777" w:rsidR="005C6EB0" w:rsidRDefault="005C6EB0" w:rsidP="005C6EB0">
      <w:pPr>
        <w:numPr>
          <w:ilvl w:val="3"/>
          <w:numId w:val="6"/>
        </w:numPr>
        <w:adjustRightInd/>
        <w:spacing w:after="0"/>
        <w:jc w:val="both"/>
        <w:textAlignment w:val="auto"/>
        <w:rPr>
          <w:lang w:eastAsia="ja-JP"/>
        </w:rPr>
      </w:pPr>
      <w:r>
        <w:rPr>
          <w:lang w:eastAsia="ja-JP"/>
        </w:rPr>
        <w:t>Table 6.5.1-1 (occupied bandwidth).</w:t>
      </w:r>
    </w:p>
    <w:p w14:paraId="16445AB7" w14:textId="77777777" w:rsidR="005C6EB0" w:rsidRDefault="005C6EB0" w:rsidP="005C6EB0">
      <w:pPr>
        <w:numPr>
          <w:ilvl w:val="3"/>
          <w:numId w:val="6"/>
        </w:numPr>
        <w:adjustRightInd/>
        <w:spacing w:after="0"/>
        <w:jc w:val="both"/>
        <w:textAlignment w:val="auto"/>
        <w:rPr>
          <w:lang w:eastAsia="ja-JP"/>
        </w:rPr>
      </w:pPr>
      <w:r>
        <w:rPr>
          <w:lang w:eastAsia="ja-JP"/>
        </w:rPr>
        <w:t>Table 6.5.2.4.1-1 (ACLR).</w:t>
      </w:r>
    </w:p>
    <w:p w14:paraId="5758D939" w14:textId="77777777" w:rsidR="005C6EB0" w:rsidRDefault="005C6EB0" w:rsidP="005C6EB0">
      <w:pPr>
        <w:numPr>
          <w:ilvl w:val="3"/>
          <w:numId w:val="6"/>
        </w:numPr>
        <w:adjustRightInd/>
        <w:spacing w:after="0"/>
        <w:jc w:val="both"/>
        <w:textAlignment w:val="auto"/>
        <w:rPr>
          <w:lang w:eastAsia="ja-JP"/>
        </w:rPr>
      </w:pPr>
      <w:r>
        <w:rPr>
          <w:lang w:eastAsia="ja-JP"/>
        </w:rPr>
        <w:t>Table 6.5.3.1-1 (general spurious).</w:t>
      </w:r>
    </w:p>
    <w:p w14:paraId="3E66EB2F" w14:textId="06924923" w:rsidR="005C6EB0" w:rsidRPr="005C6EB0" w:rsidRDefault="005C6EB0" w:rsidP="005C6EB0">
      <w:pPr>
        <w:numPr>
          <w:ilvl w:val="2"/>
          <w:numId w:val="6"/>
        </w:numPr>
        <w:adjustRightInd/>
        <w:spacing w:after="0"/>
        <w:jc w:val="both"/>
        <w:textAlignment w:val="auto"/>
        <w:rPr>
          <w:lang w:eastAsia="ja-JP"/>
        </w:rPr>
      </w:pPr>
      <w:r>
        <w:rPr>
          <w:lang w:eastAsia="ja-JP"/>
        </w:rPr>
        <w:t>Other Tx requirements are not impacted by the introduction of 6 MHz channel BW.</w:t>
      </w:r>
    </w:p>
    <w:p w14:paraId="291DF4BC" w14:textId="141E5F99" w:rsidR="00126169" w:rsidRDefault="00126169" w:rsidP="00E77BA8">
      <w:pPr>
        <w:numPr>
          <w:ilvl w:val="1"/>
          <w:numId w:val="6"/>
        </w:numPr>
        <w:adjustRightInd/>
        <w:spacing w:after="0"/>
        <w:jc w:val="both"/>
        <w:textAlignment w:val="auto"/>
        <w:rPr>
          <w:lang w:eastAsia="ja-JP"/>
        </w:rPr>
      </w:pPr>
      <w:r w:rsidRPr="00126169">
        <w:rPr>
          <w:lang w:eastAsia="ja-JP"/>
        </w:rPr>
        <w:t>REFSENS and UL configuration for FDD bands</w:t>
      </w:r>
    </w:p>
    <w:tbl>
      <w:tblPr>
        <w:tblStyle w:val="a4"/>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4"/>
      </w:tblGrid>
      <w:tr w:rsidR="00126169" w14:paraId="620FD169" w14:textId="77777777" w:rsidTr="00D91E94">
        <w:tc>
          <w:tcPr>
            <w:tcW w:w="9124" w:type="dxa"/>
          </w:tcPr>
          <w:tbl>
            <w:tblPr>
              <w:tblW w:w="8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48"/>
              <w:gridCol w:w="611"/>
              <w:gridCol w:w="726"/>
              <w:gridCol w:w="726"/>
              <w:gridCol w:w="725"/>
              <w:gridCol w:w="725"/>
              <w:gridCol w:w="725"/>
              <w:gridCol w:w="726"/>
              <w:gridCol w:w="726"/>
              <w:gridCol w:w="725"/>
              <w:gridCol w:w="726"/>
              <w:gridCol w:w="599"/>
            </w:tblGrid>
            <w:tr w:rsidR="00126169" w:rsidRPr="00126169" w14:paraId="07E8F0AA" w14:textId="77777777" w:rsidTr="00126169">
              <w:trPr>
                <w:tblHeader/>
                <w:jc w:val="center"/>
              </w:trPr>
              <w:tc>
                <w:tcPr>
                  <w:tcW w:w="1253" w:type="dxa"/>
                  <w:vAlign w:val="center"/>
                </w:tcPr>
                <w:p w14:paraId="4612265B" w14:textId="77777777" w:rsidR="00126169" w:rsidRPr="00126169" w:rsidRDefault="00126169" w:rsidP="002D463D">
                  <w:pPr>
                    <w:pStyle w:val="TAH"/>
                    <w:rPr>
                      <w:rFonts w:eastAsia="PMingLiU"/>
                      <w:sz w:val="16"/>
                      <w:szCs w:val="18"/>
                    </w:rPr>
                  </w:pPr>
                  <w:r w:rsidRPr="00126169">
                    <w:rPr>
                      <w:rFonts w:eastAsia="PMingLiU"/>
                      <w:sz w:val="16"/>
                      <w:szCs w:val="18"/>
                    </w:rPr>
                    <w:t>Operating Band</w:t>
                  </w:r>
                </w:p>
              </w:tc>
              <w:tc>
                <w:tcPr>
                  <w:tcW w:w="614" w:type="dxa"/>
                  <w:vAlign w:val="center"/>
                </w:tcPr>
                <w:p w14:paraId="41563B17" w14:textId="77777777" w:rsidR="00126169" w:rsidRPr="00126169" w:rsidRDefault="00126169" w:rsidP="00126169">
                  <w:pPr>
                    <w:pStyle w:val="TAH"/>
                    <w:rPr>
                      <w:rFonts w:eastAsia="PMingLiU"/>
                      <w:sz w:val="16"/>
                      <w:szCs w:val="18"/>
                    </w:rPr>
                  </w:pPr>
                  <w:r w:rsidRPr="00126169">
                    <w:rPr>
                      <w:rFonts w:eastAsia="PMingLiU"/>
                      <w:sz w:val="16"/>
                      <w:szCs w:val="18"/>
                    </w:rPr>
                    <w:t>SCS kHz</w:t>
                  </w:r>
                </w:p>
              </w:tc>
              <w:tc>
                <w:tcPr>
                  <w:tcW w:w="728" w:type="dxa"/>
                </w:tcPr>
                <w:p w14:paraId="2425A684" w14:textId="77777777" w:rsidR="00126169" w:rsidRPr="00126169" w:rsidRDefault="00126169" w:rsidP="00126169">
                  <w:pPr>
                    <w:pStyle w:val="TAH"/>
                    <w:rPr>
                      <w:rFonts w:eastAsia="PMingLiU"/>
                      <w:sz w:val="16"/>
                      <w:szCs w:val="18"/>
                    </w:rPr>
                  </w:pPr>
                  <w:r w:rsidRPr="00126169">
                    <w:rPr>
                      <w:rFonts w:eastAsia="PMingLiU"/>
                      <w:sz w:val="16"/>
                      <w:szCs w:val="18"/>
                    </w:rPr>
                    <w:t>3</w:t>
                  </w:r>
                </w:p>
                <w:p w14:paraId="5371E287" w14:textId="77777777" w:rsidR="00126169" w:rsidRPr="00126169" w:rsidRDefault="00126169" w:rsidP="00126169">
                  <w:pPr>
                    <w:pStyle w:val="TAH"/>
                    <w:rPr>
                      <w:rFonts w:eastAsia="PMingLiU"/>
                      <w:sz w:val="16"/>
                      <w:szCs w:val="18"/>
                    </w:rPr>
                  </w:pPr>
                  <w:r w:rsidRPr="00126169">
                    <w:rPr>
                      <w:rFonts w:eastAsia="PMingLiU"/>
                      <w:sz w:val="16"/>
                      <w:szCs w:val="18"/>
                    </w:rPr>
                    <w:t>MHz</w:t>
                  </w:r>
                  <w:r w:rsidRPr="00126169">
                    <w:rPr>
                      <w:rFonts w:eastAsia="PMingLiU"/>
                      <w:sz w:val="16"/>
                      <w:szCs w:val="18"/>
                    </w:rPr>
                    <w:br/>
                    <w:t>(dBm)</w:t>
                  </w:r>
                </w:p>
              </w:tc>
              <w:tc>
                <w:tcPr>
                  <w:tcW w:w="728" w:type="dxa"/>
                  <w:vAlign w:val="center"/>
                </w:tcPr>
                <w:p w14:paraId="530C474F" w14:textId="77777777" w:rsidR="00126169" w:rsidRPr="00126169" w:rsidRDefault="00126169" w:rsidP="00126169">
                  <w:pPr>
                    <w:pStyle w:val="TAH"/>
                    <w:rPr>
                      <w:rFonts w:eastAsia="PMingLiU"/>
                      <w:sz w:val="16"/>
                      <w:szCs w:val="18"/>
                    </w:rPr>
                  </w:pPr>
                  <w:r w:rsidRPr="00126169">
                    <w:rPr>
                      <w:rFonts w:eastAsia="PMingLiU"/>
                      <w:sz w:val="16"/>
                      <w:szCs w:val="18"/>
                    </w:rPr>
                    <w:t>5</w:t>
                  </w:r>
                </w:p>
                <w:p w14:paraId="19187B9E" w14:textId="77777777" w:rsidR="00126169" w:rsidRPr="00126169" w:rsidRDefault="00126169" w:rsidP="00126169">
                  <w:pPr>
                    <w:pStyle w:val="TAH"/>
                    <w:rPr>
                      <w:rFonts w:eastAsia="PMingLiU"/>
                      <w:sz w:val="16"/>
                      <w:szCs w:val="18"/>
                    </w:rPr>
                  </w:pPr>
                  <w:r w:rsidRPr="00126169">
                    <w:rPr>
                      <w:rFonts w:eastAsia="PMingLiU"/>
                      <w:sz w:val="16"/>
                      <w:szCs w:val="18"/>
                    </w:rPr>
                    <w:t>MHz</w:t>
                  </w:r>
                  <w:r w:rsidRPr="00126169">
                    <w:rPr>
                      <w:rFonts w:eastAsia="PMingLiU"/>
                      <w:sz w:val="16"/>
                      <w:szCs w:val="18"/>
                    </w:rPr>
                    <w:br/>
                    <w:t>(dBm)</w:t>
                  </w:r>
                </w:p>
              </w:tc>
              <w:tc>
                <w:tcPr>
                  <w:tcW w:w="726" w:type="dxa"/>
                </w:tcPr>
                <w:p w14:paraId="5B4B0EAD" w14:textId="77777777" w:rsidR="00126169" w:rsidRPr="00126169" w:rsidRDefault="00126169" w:rsidP="00126169">
                  <w:pPr>
                    <w:pStyle w:val="TAH"/>
                    <w:rPr>
                      <w:rFonts w:eastAsia="PMingLiU"/>
                      <w:color w:val="FF0000"/>
                      <w:sz w:val="16"/>
                      <w:szCs w:val="18"/>
                      <w:highlight w:val="green"/>
                    </w:rPr>
                  </w:pPr>
                  <w:r w:rsidRPr="00126169">
                    <w:rPr>
                      <w:rFonts w:eastAsia="PMingLiU"/>
                      <w:color w:val="FF0000"/>
                      <w:sz w:val="16"/>
                      <w:szCs w:val="18"/>
                      <w:highlight w:val="green"/>
                    </w:rPr>
                    <w:t>6</w:t>
                  </w:r>
                </w:p>
                <w:p w14:paraId="697ED81D" w14:textId="77777777" w:rsidR="00126169" w:rsidRPr="00126169" w:rsidRDefault="00126169" w:rsidP="00126169">
                  <w:pPr>
                    <w:pStyle w:val="TAH"/>
                    <w:rPr>
                      <w:rFonts w:eastAsia="PMingLiU"/>
                      <w:color w:val="FF0000"/>
                      <w:sz w:val="16"/>
                      <w:szCs w:val="18"/>
                      <w:highlight w:val="green"/>
                    </w:rPr>
                  </w:pPr>
                  <w:r w:rsidRPr="00126169">
                    <w:rPr>
                      <w:rFonts w:eastAsia="PMingLiU"/>
                      <w:color w:val="FF0000"/>
                      <w:sz w:val="16"/>
                      <w:szCs w:val="18"/>
                      <w:highlight w:val="green"/>
                    </w:rPr>
                    <w:t>MHz</w:t>
                  </w:r>
                </w:p>
                <w:p w14:paraId="4235C580" w14:textId="77777777" w:rsidR="00126169" w:rsidRPr="00126169" w:rsidRDefault="00126169" w:rsidP="00126169">
                  <w:pPr>
                    <w:pStyle w:val="TAH"/>
                    <w:rPr>
                      <w:rFonts w:eastAsia="PMingLiU"/>
                      <w:sz w:val="16"/>
                      <w:szCs w:val="18"/>
                      <w:highlight w:val="green"/>
                    </w:rPr>
                  </w:pPr>
                  <w:r w:rsidRPr="00126169">
                    <w:rPr>
                      <w:rFonts w:eastAsia="PMingLiU"/>
                      <w:color w:val="FF0000"/>
                      <w:sz w:val="16"/>
                      <w:szCs w:val="18"/>
                      <w:highlight w:val="green"/>
                    </w:rPr>
                    <w:t>(dBm)</w:t>
                  </w:r>
                </w:p>
              </w:tc>
              <w:tc>
                <w:tcPr>
                  <w:tcW w:w="726" w:type="dxa"/>
                </w:tcPr>
                <w:p w14:paraId="23E687BC" w14:textId="77777777" w:rsidR="00126169" w:rsidRPr="00126169" w:rsidRDefault="00126169" w:rsidP="00126169">
                  <w:pPr>
                    <w:pStyle w:val="TAH"/>
                    <w:rPr>
                      <w:rFonts w:eastAsia="PMingLiU"/>
                      <w:sz w:val="16"/>
                      <w:szCs w:val="18"/>
                    </w:rPr>
                  </w:pPr>
                  <w:r w:rsidRPr="00126169">
                    <w:rPr>
                      <w:rFonts w:eastAsia="PMingLiU"/>
                      <w:sz w:val="16"/>
                      <w:szCs w:val="18"/>
                    </w:rPr>
                    <w:t>7</w:t>
                  </w:r>
                </w:p>
                <w:p w14:paraId="5DF1EEAB" w14:textId="77777777" w:rsidR="00126169" w:rsidRPr="00126169" w:rsidRDefault="00126169" w:rsidP="00126169">
                  <w:pPr>
                    <w:pStyle w:val="TAH"/>
                    <w:rPr>
                      <w:rFonts w:eastAsia="PMingLiU"/>
                      <w:sz w:val="16"/>
                      <w:szCs w:val="18"/>
                    </w:rPr>
                  </w:pPr>
                  <w:r w:rsidRPr="00126169">
                    <w:rPr>
                      <w:rFonts w:eastAsia="PMingLiU"/>
                      <w:sz w:val="16"/>
                      <w:szCs w:val="18"/>
                    </w:rPr>
                    <w:t>MHz</w:t>
                  </w:r>
                </w:p>
                <w:p w14:paraId="255DF8E1" w14:textId="77777777" w:rsidR="00126169" w:rsidRPr="00126169" w:rsidRDefault="00126169" w:rsidP="00126169">
                  <w:pPr>
                    <w:pStyle w:val="TAH"/>
                    <w:rPr>
                      <w:rFonts w:eastAsia="PMingLiU"/>
                      <w:sz w:val="16"/>
                      <w:szCs w:val="18"/>
                    </w:rPr>
                  </w:pPr>
                  <w:r w:rsidRPr="00126169">
                    <w:rPr>
                      <w:rFonts w:eastAsia="PMingLiU"/>
                      <w:sz w:val="16"/>
                      <w:szCs w:val="18"/>
                    </w:rPr>
                    <w:t>(dBm)</w:t>
                  </w:r>
                </w:p>
              </w:tc>
              <w:tc>
                <w:tcPr>
                  <w:tcW w:w="726" w:type="dxa"/>
                  <w:vAlign w:val="center"/>
                </w:tcPr>
                <w:p w14:paraId="212192A7" w14:textId="77777777" w:rsidR="00126169" w:rsidRPr="00126169" w:rsidRDefault="00126169" w:rsidP="00126169">
                  <w:pPr>
                    <w:pStyle w:val="TAH"/>
                    <w:rPr>
                      <w:rFonts w:eastAsia="PMingLiU"/>
                      <w:sz w:val="16"/>
                      <w:szCs w:val="18"/>
                    </w:rPr>
                  </w:pPr>
                  <w:r w:rsidRPr="00126169">
                    <w:rPr>
                      <w:rFonts w:eastAsia="PMingLiU"/>
                      <w:sz w:val="16"/>
                      <w:szCs w:val="18"/>
                    </w:rPr>
                    <w:t>10</w:t>
                  </w:r>
                </w:p>
                <w:p w14:paraId="2003CC03" w14:textId="77777777" w:rsidR="00126169" w:rsidRPr="00126169" w:rsidRDefault="00126169" w:rsidP="00126169">
                  <w:pPr>
                    <w:pStyle w:val="TAH"/>
                    <w:rPr>
                      <w:rFonts w:eastAsia="PMingLiU"/>
                      <w:sz w:val="16"/>
                      <w:szCs w:val="18"/>
                    </w:rPr>
                  </w:pPr>
                  <w:r w:rsidRPr="00126169">
                    <w:rPr>
                      <w:rFonts w:eastAsia="PMingLiU"/>
                      <w:sz w:val="16"/>
                      <w:szCs w:val="18"/>
                    </w:rPr>
                    <w:t>MHz</w:t>
                  </w:r>
                  <w:r w:rsidRPr="00126169">
                    <w:rPr>
                      <w:rFonts w:eastAsia="PMingLiU"/>
                      <w:sz w:val="16"/>
                      <w:szCs w:val="18"/>
                    </w:rPr>
                    <w:br/>
                    <w:t>(dBm)</w:t>
                  </w:r>
                </w:p>
              </w:tc>
              <w:tc>
                <w:tcPr>
                  <w:tcW w:w="727" w:type="dxa"/>
                  <w:vAlign w:val="center"/>
                </w:tcPr>
                <w:p w14:paraId="4CB66389" w14:textId="77777777" w:rsidR="00126169" w:rsidRPr="00126169" w:rsidRDefault="00126169" w:rsidP="00126169">
                  <w:pPr>
                    <w:pStyle w:val="TAH"/>
                    <w:rPr>
                      <w:rFonts w:eastAsia="PMingLiU"/>
                      <w:sz w:val="16"/>
                      <w:szCs w:val="18"/>
                    </w:rPr>
                  </w:pPr>
                  <w:r w:rsidRPr="00126169">
                    <w:rPr>
                      <w:rFonts w:eastAsia="PMingLiU"/>
                      <w:sz w:val="16"/>
                      <w:szCs w:val="18"/>
                    </w:rPr>
                    <w:t>15</w:t>
                  </w:r>
                </w:p>
                <w:p w14:paraId="0C154D73" w14:textId="77777777" w:rsidR="00126169" w:rsidRPr="00126169" w:rsidRDefault="00126169" w:rsidP="00126169">
                  <w:pPr>
                    <w:pStyle w:val="TAH"/>
                    <w:rPr>
                      <w:rFonts w:eastAsia="PMingLiU"/>
                      <w:sz w:val="16"/>
                      <w:szCs w:val="18"/>
                    </w:rPr>
                  </w:pPr>
                  <w:r w:rsidRPr="00126169">
                    <w:rPr>
                      <w:rFonts w:eastAsia="PMingLiU"/>
                      <w:sz w:val="16"/>
                      <w:szCs w:val="18"/>
                    </w:rPr>
                    <w:t>MHz</w:t>
                  </w:r>
                  <w:r w:rsidRPr="00126169">
                    <w:rPr>
                      <w:rFonts w:eastAsia="PMingLiU"/>
                      <w:sz w:val="16"/>
                      <w:szCs w:val="18"/>
                    </w:rPr>
                    <w:br/>
                    <w:t>(dBm)</w:t>
                  </w:r>
                </w:p>
              </w:tc>
              <w:tc>
                <w:tcPr>
                  <w:tcW w:w="727" w:type="dxa"/>
                  <w:vAlign w:val="center"/>
                </w:tcPr>
                <w:p w14:paraId="2848DD9D" w14:textId="77777777" w:rsidR="00126169" w:rsidRPr="00126169" w:rsidRDefault="00126169" w:rsidP="00126169">
                  <w:pPr>
                    <w:pStyle w:val="TAH"/>
                    <w:rPr>
                      <w:rFonts w:eastAsia="PMingLiU"/>
                      <w:sz w:val="16"/>
                      <w:szCs w:val="18"/>
                    </w:rPr>
                  </w:pPr>
                  <w:r w:rsidRPr="00126169">
                    <w:rPr>
                      <w:rFonts w:eastAsia="PMingLiU"/>
                      <w:sz w:val="16"/>
                      <w:szCs w:val="18"/>
                    </w:rPr>
                    <w:t>20</w:t>
                  </w:r>
                </w:p>
                <w:p w14:paraId="0E6AA9A7" w14:textId="77777777" w:rsidR="00126169" w:rsidRPr="00126169" w:rsidRDefault="00126169" w:rsidP="00126169">
                  <w:pPr>
                    <w:pStyle w:val="TAH"/>
                    <w:rPr>
                      <w:rFonts w:eastAsia="PMingLiU"/>
                      <w:sz w:val="16"/>
                      <w:szCs w:val="18"/>
                    </w:rPr>
                  </w:pPr>
                  <w:r w:rsidRPr="00126169">
                    <w:rPr>
                      <w:rFonts w:eastAsia="PMingLiU"/>
                      <w:sz w:val="16"/>
                      <w:szCs w:val="18"/>
                    </w:rPr>
                    <w:t>MHz</w:t>
                  </w:r>
                  <w:r w:rsidRPr="00126169">
                    <w:rPr>
                      <w:rFonts w:eastAsia="PMingLiU"/>
                      <w:sz w:val="16"/>
                      <w:szCs w:val="18"/>
                    </w:rPr>
                    <w:br/>
                    <w:t>(dBm)</w:t>
                  </w:r>
                </w:p>
              </w:tc>
              <w:tc>
                <w:tcPr>
                  <w:tcW w:w="726" w:type="dxa"/>
                  <w:vAlign w:val="center"/>
                </w:tcPr>
                <w:p w14:paraId="2CFB2870" w14:textId="77777777" w:rsidR="00126169" w:rsidRPr="00126169" w:rsidRDefault="00126169" w:rsidP="00126169">
                  <w:pPr>
                    <w:pStyle w:val="TAH"/>
                    <w:rPr>
                      <w:rFonts w:eastAsia="PMingLiU"/>
                      <w:sz w:val="16"/>
                      <w:szCs w:val="18"/>
                    </w:rPr>
                  </w:pPr>
                  <w:r w:rsidRPr="00126169">
                    <w:rPr>
                      <w:rFonts w:eastAsia="PMingLiU"/>
                      <w:sz w:val="16"/>
                      <w:szCs w:val="18"/>
                    </w:rPr>
                    <w:t>25</w:t>
                  </w:r>
                </w:p>
                <w:p w14:paraId="3A4B1014" w14:textId="77777777" w:rsidR="00126169" w:rsidRPr="00126169" w:rsidRDefault="00126169" w:rsidP="00126169">
                  <w:pPr>
                    <w:pStyle w:val="TAH"/>
                    <w:rPr>
                      <w:rFonts w:eastAsia="PMingLiU"/>
                      <w:sz w:val="16"/>
                      <w:szCs w:val="18"/>
                    </w:rPr>
                  </w:pPr>
                  <w:r w:rsidRPr="00126169">
                    <w:rPr>
                      <w:rFonts w:eastAsia="PMingLiU"/>
                      <w:sz w:val="16"/>
                      <w:szCs w:val="18"/>
                    </w:rPr>
                    <w:t>MHz</w:t>
                  </w:r>
                  <w:r w:rsidRPr="00126169">
                    <w:rPr>
                      <w:rFonts w:eastAsia="PMingLiU"/>
                      <w:sz w:val="16"/>
                      <w:szCs w:val="18"/>
                    </w:rPr>
                    <w:br/>
                    <w:t>(dBm)</w:t>
                  </w:r>
                </w:p>
              </w:tc>
              <w:tc>
                <w:tcPr>
                  <w:tcW w:w="727" w:type="dxa"/>
                  <w:vAlign w:val="center"/>
                </w:tcPr>
                <w:p w14:paraId="6CB49C5D" w14:textId="77777777" w:rsidR="00126169" w:rsidRPr="00126169" w:rsidRDefault="00126169" w:rsidP="00126169">
                  <w:pPr>
                    <w:pStyle w:val="TAH"/>
                    <w:rPr>
                      <w:rFonts w:eastAsia="PMingLiU"/>
                      <w:sz w:val="16"/>
                      <w:szCs w:val="18"/>
                    </w:rPr>
                  </w:pPr>
                  <w:r w:rsidRPr="00126169">
                    <w:rPr>
                      <w:rFonts w:eastAsia="PMingLiU"/>
                      <w:sz w:val="16"/>
                      <w:szCs w:val="18"/>
                    </w:rPr>
                    <w:t>30 MHz (dBm)</w:t>
                  </w:r>
                </w:p>
              </w:tc>
              <w:tc>
                <w:tcPr>
                  <w:tcW w:w="580" w:type="dxa"/>
                  <w:vAlign w:val="center"/>
                </w:tcPr>
                <w:p w14:paraId="67DF9877" w14:textId="77777777" w:rsidR="00126169" w:rsidRPr="00126169" w:rsidRDefault="00126169" w:rsidP="00126169">
                  <w:pPr>
                    <w:pStyle w:val="TAH"/>
                    <w:rPr>
                      <w:rFonts w:eastAsia="PMingLiU"/>
                      <w:sz w:val="16"/>
                      <w:szCs w:val="18"/>
                    </w:rPr>
                  </w:pPr>
                  <w:r w:rsidRPr="00126169">
                    <w:rPr>
                      <w:rFonts w:eastAsia="PMingLiU"/>
                      <w:sz w:val="16"/>
                      <w:szCs w:val="18"/>
                    </w:rPr>
                    <w:t>35 MHz (dBm)</w:t>
                  </w:r>
                </w:p>
              </w:tc>
            </w:tr>
            <w:tr w:rsidR="00126169" w:rsidRPr="00126169" w14:paraId="2B34972E" w14:textId="77777777" w:rsidTr="00126169">
              <w:trPr>
                <w:jc w:val="center"/>
              </w:trPr>
              <w:tc>
                <w:tcPr>
                  <w:tcW w:w="1253" w:type="dxa"/>
                  <w:vMerge w:val="restart"/>
                  <w:vAlign w:val="center"/>
                </w:tcPr>
                <w:p w14:paraId="0E655EA9" w14:textId="77777777" w:rsidR="00126169" w:rsidRPr="00126169" w:rsidRDefault="00126169" w:rsidP="00126169">
                  <w:pPr>
                    <w:pStyle w:val="TAC"/>
                    <w:keepNext w:val="0"/>
                    <w:rPr>
                      <w:rFonts w:eastAsia="PMingLiU"/>
                      <w:sz w:val="16"/>
                      <w:szCs w:val="18"/>
                    </w:rPr>
                  </w:pPr>
                  <w:r w:rsidRPr="00126169">
                    <w:rPr>
                      <w:rFonts w:eastAsia="PMingLiU"/>
                      <w:sz w:val="16"/>
                      <w:szCs w:val="18"/>
                    </w:rPr>
                    <w:t>n5</w:t>
                  </w:r>
                </w:p>
              </w:tc>
              <w:tc>
                <w:tcPr>
                  <w:tcW w:w="614" w:type="dxa"/>
                </w:tcPr>
                <w:p w14:paraId="61ED3603" w14:textId="77777777" w:rsidR="00126169" w:rsidRPr="00126169" w:rsidRDefault="00126169" w:rsidP="00126169">
                  <w:pPr>
                    <w:pStyle w:val="TAC"/>
                    <w:keepNext w:val="0"/>
                    <w:rPr>
                      <w:rFonts w:eastAsia="PMingLiU"/>
                      <w:sz w:val="16"/>
                      <w:szCs w:val="18"/>
                    </w:rPr>
                  </w:pPr>
                  <w:r w:rsidRPr="00126169">
                    <w:rPr>
                      <w:rFonts w:eastAsia="PMingLiU"/>
                      <w:sz w:val="16"/>
                      <w:szCs w:val="18"/>
                    </w:rPr>
                    <w:t>15</w:t>
                  </w:r>
                </w:p>
              </w:tc>
              <w:tc>
                <w:tcPr>
                  <w:tcW w:w="728" w:type="dxa"/>
                </w:tcPr>
                <w:p w14:paraId="643DE8E7" w14:textId="77777777" w:rsidR="00126169" w:rsidRPr="00126169" w:rsidRDefault="00126169" w:rsidP="00126169">
                  <w:pPr>
                    <w:pStyle w:val="TAC"/>
                    <w:keepNext w:val="0"/>
                    <w:rPr>
                      <w:rFonts w:eastAsia="PMingLiU"/>
                      <w:sz w:val="16"/>
                      <w:szCs w:val="18"/>
                    </w:rPr>
                  </w:pPr>
                  <w:r w:rsidRPr="00126169">
                    <w:rPr>
                      <w:rFonts w:eastAsia="PMingLiU"/>
                      <w:sz w:val="16"/>
                      <w:szCs w:val="18"/>
                    </w:rPr>
                    <w:t>-100.2</w:t>
                  </w:r>
                </w:p>
              </w:tc>
              <w:tc>
                <w:tcPr>
                  <w:tcW w:w="728" w:type="dxa"/>
                </w:tcPr>
                <w:p w14:paraId="361CE1A0" w14:textId="77777777" w:rsidR="00126169" w:rsidRPr="00126169" w:rsidRDefault="00126169" w:rsidP="00126169">
                  <w:pPr>
                    <w:pStyle w:val="TAC"/>
                    <w:keepNext w:val="0"/>
                    <w:rPr>
                      <w:rFonts w:eastAsia="PMingLiU"/>
                      <w:sz w:val="16"/>
                      <w:szCs w:val="18"/>
                    </w:rPr>
                  </w:pPr>
                  <w:r w:rsidRPr="00126169">
                    <w:rPr>
                      <w:rFonts w:eastAsia="PMingLiU"/>
                      <w:sz w:val="16"/>
                      <w:szCs w:val="18"/>
                    </w:rPr>
                    <w:t>-98.0</w:t>
                  </w:r>
                </w:p>
              </w:tc>
              <w:tc>
                <w:tcPr>
                  <w:tcW w:w="726" w:type="dxa"/>
                </w:tcPr>
                <w:p w14:paraId="0D088CB2" w14:textId="77777777" w:rsidR="00126169" w:rsidRPr="00126169" w:rsidRDefault="00126169" w:rsidP="00126169">
                  <w:pPr>
                    <w:pStyle w:val="TAC"/>
                    <w:keepNext w:val="0"/>
                    <w:rPr>
                      <w:rFonts w:eastAsia="PMingLiU"/>
                      <w:sz w:val="16"/>
                      <w:szCs w:val="18"/>
                      <w:highlight w:val="green"/>
                    </w:rPr>
                  </w:pPr>
                  <w:r w:rsidRPr="00126169">
                    <w:rPr>
                      <w:rFonts w:eastAsia="PMingLiU"/>
                      <w:color w:val="FF0000"/>
                      <w:sz w:val="16"/>
                      <w:szCs w:val="18"/>
                      <w:highlight w:val="green"/>
                    </w:rPr>
                    <w:t>-97.2</w:t>
                  </w:r>
                </w:p>
              </w:tc>
              <w:tc>
                <w:tcPr>
                  <w:tcW w:w="726" w:type="dxa"/>
                </w:tcPr>
                <w:p w14:paraId="1C0A4CC7" w14:textId="77777777" w:rsidR="00126169" w:rsidRPr="00126169" w:rsidRDefault="00126169" w:rsidP="00126169">
                  <w:pPr>
                    <w:pStyle w:val="TAC"/>
                    <w:keepNext w:val="0"/>
                    <w:rPr>
                      <w:rFonts w:eastAsia="PMingLiU"/>
                      <w:sz w:val="16"/>
                      <w:szCs w:val="18"/>
                    </w:rPr>
                  </w:pPr>
                  <w:r w:rsidRPr="00126169">
                    <w:rPr>
                      <w:rFonts w:eastAsia="PMingLiU"/>
                      <w:sz w:val="16"/>
                      <w:szCs w:val="18"/>
                    </w:rPr>
                    <w:t>-96.5</w:t>
                  </w:r>
                </w:p>
              </w:tc>
              <w:tc>
                <w:tcPr>
                  <w:tcW w:w="726" w:type="dxa"/>
                </w:tcPr>
                <w:p w14:paraId="5230260A" w14:textId="77777777" w:rsidR="00126169" w:rsidRPr="00126169" w:rsidRDefault="00126169" w:rsidP="00126169">
                  <w:pPr>
                    <w:pStyle w:val="TAC"/>
                    <w:keepNext w:val="0"/>
                    <w:rPr>
                      <w:rFonts w:eastAsia="PMingLiU"/>
                      <w:sz w:val="16"/>
                      <w:szCs w:val="18"/>
                    </w:rPr>
                  </w:pPr>
                  <w:r w:rsidRPr="00126169">
                    <w:rPr>
                      <w:rFonts w:eastAsia="PMingLiU"/>
                      <w:sz w:val="16"/>
                      <w:szCs w:val="18"/>
                    </w:rPr>
                    <w:t>-94.8</w:t>
                  </w:r>
                </w:p>
              </w:tc>
              <w:tc>
                <w:tcPr>
                  <w:tcW w:w="727" w:type="dxa"/>
                </w:tcPr>
                <w:p w14:paraId="1C302CDF" w14:textId="77777777" w:rsidR="00126169" w:rsidRPr="00126169" w:rsidRDefault="00126169" w:rsidP="00126169">
                  <w:pPr>
                    <w:pStyle w:val="TAC"/>
                    <w:keepNext w:val="0"/>
                    <w:rPr>
                      <w:rFonts w:eastAsia="PMingLiU"/>
                      <w:sz w:val="16"/>
                      <w:szCs w:val="18"/>
                    </w:rPr>
                  </w:pPr>
                  <w:r w:rsidRPr="00126169">
                    <w:rPr>
                      <w:rFonts w:eastAsia="PMingLiU"/>
                      <w:sz w:val="16"/>
                      <w:szCs w:val="18"/>
                    </w:rPr>
                    <w:t>-93.0</w:t>
                  </w:r>
                </w:p>
              </w:tc>
              <w:tc>
                <w:tcPr>
                  <w:tcW w:w="727" w:type="dxa"/>
                </w:tcPr>
                <w:p w14:paraId="7F361550" w14:textId="77777777" w:rsidR="00126169" w:rsidRPr="00126169" w:rsidRDefault="00126169" w:rsidP="00126169">
                  <w:pPr>
                    <w:pStyle w:val="TAC"/>
                    <w:keepNext w:val="0"/>
                    <w:rPr>
                      <w:rFonts w:eastAsia="PMingLiU"/>
                      <w:sz w:val="16"/>
                      <w:szCs w:val="18"/>
                    </w:rPr>
                  </w:pPr>
                  <w:r w:rsidRPr="00126169">
                    <w:rPr>
                      <w:rFonts w:eastAsia="PMingLiU"/>
                      <w:sz w:val="16"/>
                      <w:szCs w:val="18"/>
                    </w:rPr>
                    <w:t>-86.8</w:t>
                  </w:r>
                </w:p>
              </w:tc>
              <w:tc>
                <w:tcPr>
                  <w:tcW w:w="726" w:type="dxa"/>
                </w:tcPr>
                <w:p w14:paraId="58DCA801" w14:textId="77777777" w:rsidR="00126169" w:rsidRPr="00126169" w:rsidRDefault="00126169" w:rsidP="00126169">
                  <w:pPr>
                    <w:pStyle w:val="TAC"/>
                    <w:keepNext w:val="0"/>
                    <w:rPr>
                      <w:rFonts w:eastAsia="PMingLiU"/>
                      <w:sz w:val="16"/>
                      <w:szCs w:val="18"/>
                    </w:rPr>
                  </w:pPr>
                  <w:r w:rsidRPr="00126169">
                    <w:rPr>
                      <w:sz w:val="16"/>
                      <w:szCs w:val="18"/>
                    </w:rPr>
                    <w:t>-84.8</w:t>
                  </w:r>
                </w:p>
              </w:tc>
              <w:tc>
                <w:tcPr>
                  <w:tcW w:w="727" w:type="dxa"/>
                </w:tcPr>
                <w:p w14:paraId="242617A4" w14:textId="77777777" w:rsidR="00126169" w:rsidRPr="00126169" w:rsidRDefault="00126169" w:rsidP="00126169">
                  <w:pPr>
                    <w:pStyle w:val="TAC"/>
                    <w:keepNext w:val="0"/>
                    <w:rPr>
                      <w:rFonts w:eastAsia="PMingLiU"/>
                      <w:sz w:val="16"/>
                      <w:szCs w:val="18"/>
                    </w:rPr>
                  </w:pPr>
                </w:p>
              </w:tc>
              <w:tc>
                <w:tcPr>
                  <w:tcW w:w="580" w:type="dxa"/>
                </w:tcPr>
                <w:p w14:paraId="6465A9EB" w14:textId="77777777" w:rsidR="00126169" w:rsidRPr="00126169" w:rsidRDefault="00126169" w:rsidP="00126169">
                  <w:pPr>
                    <w:pStyle w:val="TAC"/>
                    <w:keepNext w:val="0"/>
                    <w:rPr>
                      <w:rFonts w:eastAsia="PMingLiU"/>
                      <w:sz w:val="16"/>
                      <w:szCs w:val="18"/>
                    </w:rPr>
                  </w:pPr>
                </w:p>
              </w:tc>
            </w:tr>
            <w:tr w:rsidR="00126169" w:rsidRPr="00126169" w14:paraId="12F4FF82" w14:textId="77777777" w:rsidTr="00126169">
              <w:trPr>
                <w:jc w:val="center"/>
              </w:trPr>
              <w:tc>
                <w:tcPr>
                  <w:tcW w:w="1253" w:type="dxa"/>
                  <w:vMerge/>
                  <w:vAlign w:val="center"/>
                </w:tcPr>
                <w:p w14:paraId="1B988E63" w14:textId="77777777" w:rsidR="00126169" w:rsidRPr="00126169" w:rsidRDefault="00126169" w:rsidP="00126169">
                  <w:pPr>
                    <w:pStyle w:val="TAC"/>
                    <w:keepNext w:val="0"/>
                    <w:rPr>
                      <w:rFonts w:eastAsia="PMingLiU"/>
                      <w:sz w:val="16"/>
                      <w:szCs w:val="18"/>
                    </w:rPr>
                  </w:pPr>
                </w:p>
              </w:tc>
              <w:tc>
                <w:tcPr>
                  <w:tcW w:w="614" w:type="dxa"/>
                </w:tcPr>
                <w:p w14:paraId="469B3B2A" w14:textId="77777777" w:rsidR="00126169" w:rsidRPr="00126169" w:rsidRDefault="00126169" w:rsidP="00126169">
                  <w:pPr>
                    <w:pStyle w:val="TAC"/>
                    <w:keepNext w:val="0"/>
                    <w:rPr>
                      <w:rFonts w:eastAsia="PMingLiU"/>
                      <w:sz w:val="16"/>
                      <w:szCs w:val="18"/>
                    </w:rPr>
                  </w:pPr>
                  <w:r w:rsidRPr="00126169">
                    <w:rPr>
                      <w:rFonts w:eastAsia="PMingLiU"/>
                      <w:sz w:val="16"/>
                      <w:szCs w:val="18"/>
                    </w:rPr>
                    <w:t>30</w:t>
                  </w:r>
                </w:p>
              </w:tc>
              <w:tc>
                <w:tcPr>
                  <w:tcW w:w="728" w:type="dxa"/>
                </w:tcPr>
                <w:p w14:paraId="4C3993DF" w14:textId="77777777" w:rsidR="00126169" w:rsidRPr="00126169" w:rsidRDefault="00126169" w:rsidP="00126169">
                  <w:pPr>
                    <w:pStyle w:val="TAC"/>
                    <w:keepNext w:val="0"/>
                    <w:rPr>
                      <w:rFonts w:eastAsia="PMingLiU"/>
                      <w:sz w:val="16"/>
                      <w:szCs w:val="18"/>
                    </w:rPr>
                  </w:pPr>
                </w:p>
              </w:tc>
              <w:tc>
                <w:tcPr>
                  <w:tcW w:w="728" w:type="dxa"/>
                </w:tcPr>
                <w:p w14:paraId="57EAB524" w14:textId="77777777" w:rsidR="00126169" w:rsidRPr="00126169" w:rsidRDefault="00126169" w:rsidP="00126169">
                  <w:pPr>
                    <w:pStyle w:val="TAC"/>
                    <w:keepNext w:val="0"/>
                    <w:rPr>
                      <w:rFonts w:eastAsia="PMingLiU"/>
                      <w:sz w:val="16"/>
                      <w:szCs w:val="18"/>
                    </w:rPr>
                  </w:pPr>
                </w:p>
              </w:tc>
              <w:tc>
                <w:tcPr>
                  <w:tcW w:w="726" w:type="dxa"/>
                </w:tcPr>
                <w:p w14:paraId="62340BD4" w14:textId="77777777" w:rsidR="00126169" w:rsidRPr="00126169" w:rsidRDefault="00126169" w:rsidP="00126169">
                  <w:pPr>
                    <w:pStyle w:val="TAC"/>
                    <w:keepNext w:val="0"/>
                    <w:rPr>
                      <w:rFonts w:eastAsia="PMingLiU"/>
                      <w:sz w:val="16"/>
                      <w:szCs w:val="18"/>
                      <w:highlight w:val="green"/>
                    </w:rPr>
                  </w:pPr>
                </w:p>
              </w:tc>
              <w:tc>
                <w:tcPr>
                  <w:tcW w:w="726" w:type="dxa"/>
                </w:tcPr>
                <w:p w14:paraId="01B6B77C" w14:textId="77777777" w:rsidR="00126169" w:rsidRPr="00126169" w:rsidRDefault="00126169" w:rsidP="00126169">
                  <w:pPr>
                    <w:pStyle w:val="TAC"/>
                    <w:keepNext w:val="0"/>
                    <w:rPr>
                      <w:rFonts w:eastAsia="PMingLiU"/>
                      <w:sz w:val="16"/>
                      <w:szCs w:val="18"/>
                    </w:rPr>
                  </w:pPr>
                </w:p>
              </w:tc>
              <w:tc>
                <w:tcPr>
                  <w:tcW w:w="726" w:type="dxa"/>
                </w:tcPr>
                <w:p w14:paraId="59A9C000" w14:textId="77777777" w:rsidR="00126169" w:rsidRPr="00126169" w:rsidRDefault="00126169" w:rsidP="00126169">
                  <w:pPr>
                    <w:pStyle w:val="TAC"/>
                    <w:keepNext w:val="0"/>
                    <w:rPr>
                      <w:rFonts w:eastAsia="PMingLiU"/>
                      <w:sz w:val="16"/>
                      <w:szCs w:val="18"/>
                    </w:rPr>
                  </w:pPr>
                  <w:r w:rsidRPr="00126169">
                    <w:rPr>
                      <w:rFonts w:eastAsia="PMingLiU"/>
                      <w:sz w:val="16"/>
                      <w:szCs w:val="18"/>
                    </w:rPr>
                    <w:t>-95.1</w:t>
                  </w:r>
                </w:p>
              </w:tc>
              <w:tc>
                <w:tcPr>
                  <w:tcW w:w="727" w:type="dxa"/>
                </w:tcPr>
                <w:p w14:paraId="6037A36E" w14:textId="77777777" w:rsidR="00126169" w:rsidRPr="00126169" w:rsidRDefault="00126169" w:rsidP="00126169">
                  <w:pPr>
                    <w:pStyle w:val="TAC"/>
                    <w:keepNext w:val="0"/>
                    <w:rPr>
                      <w:rFonts w:eastAsia="PMingLiU"/>
                      <w:sz w:val="16"/>
                      <w:szCs w:val="18"/>
                    </w:rPr>
                  </w:pPr>
                  <w:r w:rsidRPr="00126169">
                    <w:rPr>
                      <w:rFonts w:eastAsia="PMingLiU"/>
                      <w:sz w:val="16"/>
                      <w:szCs w:val="18"/>
                    </w:rPr>
                    <w:t>-93.1</w:t>
                  </w:r>
                </w:p>
              </w:tc>
              <w:tc>
                <w:tcPr>
                  <w:tcW w:w="727" w:type="dxa"/>
                </w:tcPr>
                <w:p w14:paraId="5185A53A" w14:textId="77777777" w:rsidR="00126169" w:rsidRPr="00126169" w:rsidRDefault="00126169" w:rsidP="00126169">
                  <w:pPr>
                    <w:pStyle w:val="TAC"/>
                    <w:keepNext w:val="0"/>
                    <w:rPr>
                      <w:rFonts w:eastAsia="PMingLiU"/>
                      <w:sz w:val="16"/>
                      <w:szCs w:val="18"/>
                    </w:rPr>
                  </w:pPr>
                  <w:r w:rsidRPr="00126169">
                    <w:rPr>
                      <w:rFonts w:eastAsia="PMingLiU"/>
                      <w:sz w:val="16"/>
                      <w:szCs w:val="18"/>
                    </w:rPr>
                    <w:t>-88.6</w:t>
                  </w:r>
                </w:p>
              </w:tc>
              <w:tc>
                <w:tcPr>
                  <w:tcW w:w="726" w:type="dxa"/>
                </w:tcPr>
                <w:p w14:paraId="0F207BFD" w14:textId="77777777" w:rsidR="00126169" w:rsidRPr="00126169" w:rsidRDefault="00126169" w:rsidP="00126169">
                  <w:pPr>
                    <w:pStyle w:val="TAC"/>
                    <w:keepNext w:val="0"/>
                    <w:rPr>
                      <w:rFonts w:eastAsia="PMingLiU"/>
                      <w:sz w:val="16"/>
                      <w:szCs w:val="18"/>
                    </w:rPr>
                  </w:pPr>
                  <w:r w:rsidRPr="00126169">
                    <w:rPr>
                      <w:sz w:val="16"/>
                      <w:szCs w:val="18"/>
                    </w:rPr>
                    <w:t>-84.9</w:t>
                  </w:r>
                </w:p>
              </w:tc>
              <w:tc>
                <w:tcPr>
                  <w:tcW w:w="727" w:type="dxa"/>
                </w:tcPr>
                <w:p w14:paraId="6C414B2F" w14:textId="77777777" w:rsidR="00126169" w:rsidRPr="00126169" w:rsidRDefault="00126169" w:rsidP="00126169">
                  <w:pPr>
                    <w:pStyle w:val="TAC"/>
                    <w:keepNext w:val="0"/>
                    <w:rPr>
                      <w:rFonts w:eastAsia="PMingLiU"/>
                      <w:sz w:val="16"/>
                      <w:szCs w:val="18"/>
                    </w:rPr>
                  </w:pPr>
                </w:p>
              </w:tc>
              <w:tc>
                <w:tcPr>
                  <w:tcW w:w="580" w:type="dxa"/>
                </w:tcPr>
                <w:p w14:paraId="1FEE45B5" w14:textId="77777777" w:rsidR="00126169" w:rsidRPr="00126169" w:rsidRDefault="00126169" w:rsidP="00126169">
                  <w:pPr>
                    <w:pStyle w:val="TAC"/>
                    <w:keepNext w:val="0"/>
                    <w:rPr>
                      <w:rFonts w:eastAsia="PMingLiU"/>
                      <w:sz w:val="16"/>
                      <w:szCs w:val="18"/>
                    </w:rPr>
                  </w:pPr>
                </w:p>
              </w:tc>
            </w:tr>
            <w:tr w:rsidR="00126169" w:rsidRPr="00126169" w14:paraId="199B5373" w14:textId="77777777" w:rsidTr="00126169">
              <w:trPr>
                <w:jc w:val="center"/>
              </w:trPr>
              <w:tc>
                <w:tcPr>
                  <w:tcW w:w="1253" w:type="dxa"/>
                  <w:vMerge w:val="restart"/>
                  <w:vAlign w:val="center"/>
                </w:tcPr>
                <w:p w14:paraId="5BFACE08" w14:textId="77777777" w:rsidR="00126169" w:rsidRPr="00126169" w:rsidRDefault="00126169" w:rsidP="00126169">
                  <w:pPr>
                    <w:pStyle w:val="TAC"/>
                    <w:keepNext w:val="0"/>
                    <w:rPr>
                      <w:rFonts w:eastAsia="PMingLiU"/>
                      <w:sz w:val="16"/>
                      <w:szCs w:val="18"/>
                    </w:rPr>
                  </w:pPr>
                  <w:r w:rsidRPr="00126169">
                    <w:rPr>
                      <w:rFonts w:eastAsia="PMingLiU"/>
                      <w:sz w:val="16"/>
                      <w:szCs w:val="18"/>
                    </w:rPr>
                    <w:t>n8</w:t>
                  </w:r>
                </w:p>
              </w:tc>
              <w:tc>
                <w:tcPr>
                  <w:tcW w:w="614" w:type="dxa"/>
                </w:tcPr>
                <w:p w14:paraId="3FBEDE66" w14:textId="77777777" w:rsidR="00126169" w:rsidRPr="00126169" w:rsidRDefault="00126169" w:rsidP="00126169">
                  <w:pPr>
                    <w:pStyle w:val="TAC"/>
                    <w:keepNext w:val="0"/>
                    <w:rPr>
                      <w:rFonts w:eastAsia="PMingLiU"/>
                      <w:sz w:val="16"/>
                      <w:szCs w:val="18"/>
                    </w:rPr>
                  </w:pPr>
                  <w:r w:rsidRPr="00126169">
                    <w:rPr>
                      <w:rFonts w:eastAsia="PMingLiU"/>
                      <w:sz w:val="16"/>
                      <w:szCs w:val="18"/>
                    </w:rPr>
                    <w:t>15</w:t>
                  </w:r>
                </w:p>
              </w:tc>
              <w:tc>
                <w:tcPr>
                  <w:tcW w:w="728" w:type="dxa"/>
                </w:tcPr>
                <w:p w14:paraId="1866D290" w14:textId="77777777" w:rsidR="00126169" w:rsidRPr="00126169" w:rsidRDefault="00126169" w:rsidP="00126169">
                  <w:pPr>
                    <w:pStyle w:val="TAC"/>
                    <w:keepNext w:val="0"/>
                    <w:rPr>
                      <w:rFonts w:eastAsia="PMingLiU"/>
                      <w:sz w:val="16"/>
                      <w:szCs w:val="18"/>
                    </w:rPr>
                  </w:pPr>
                </w:p>
              </w:tc>
              <w:tc>
                <w:tcPr>
                  <w:tcW w:w="728" w:type="dxa"/>
                </w:tcPr>
                <w:p w14:paraId="3BA89A2E" w14:textId="77777777" w:rsidR="00126169" w:rsidRPr="00126169" w:rsidRDefault="00126169" w:rsidP="00126169">
                  <w:pPr>
                    <w:pStyle w:val="TAC"/>
                    <w:keepNext w:val="0"/>
                    <w:rPr>
                      <w:rFonts w:eastAsia="PMingLiU"/>
                      <w:sz w:val="16"/>
                      <w:szCs w:val="18"/>
                    </w:rPr>
                  </w:pPr>
                  <w:r w:rsidRPr="00126169">
                    <w:rPr>
                      <w:rFonts w:eastAsia="PMingLiU"/>
                      <w:sz w:val="16"/>
                      <w:szCs w:val="18"/>
                    </w:rPr>
                    <w:t>-97.0</w:t>
                  </w:r>
                </w:p>
              </w:tc>
              <w:tc>
                <w:tcPr>
                  <w:tcW w:w="726" w:type="dxa"/>
                </w:tcPr>
                <w:p w14:paraId="4E2FB592" w14:textId="77777777" w:rsidR="00126169" w:rsidRPr="00126169" w:rsidRDefault="00126169" w:rsidP="00126169">
                  <w:pPr>
                    <w:pStyle w:val="TAC"/>
                    <w:keepNext w:val="0"/>
                    <w:rPr>
                      <w:rFonts w:eastAsia="PMingLiU"/>
                      <w:sz w:val="16"/>
                      <w:szCs w:val="18"/>
                      <w:highlight w:val="green"/>
                    </w:rPr>
                  </w:pPr>
                  <w:r w:rsidRPr="00126169">
                    <w:rPr>
                      <w:rFonts w:eastAsia="PMingLiU"/>
                      <w:color w:val="FF0000"/>
                      <w:sz w:val="16"/>
                      <w:szCs w:val="18"/>
                      <w:highlight w:val="green"/>
                    </w:rPr>
                    <w:t>-96.2</w:t>
                  </w:r>
                </w:p>
              </w:tc>
              <w:tc>
                <w:tcPr>
                  <w:tcW w:w="726" w:type="dxa"/>
                </w:tcPr>
                <w:p w14:paraId="17557A3C" w14:textId="77777777" w:rsidR="00126169" w:rsidRPr="00126169" w:rsidRDefault="00126169" w:rsidP="00126169">
                  <w:pPr>
                    <w:pStyle w:val="TAC"/>
                    <w:keepNext w:val="0"/>
                    <w:rPr>
                      <w:rFonts w:eastAsia="PMingLiU"/>
                      <w:sz w:val="16"/>
                      <w:szCs w:val="18"/>
                    </w:rPr>
                  </w:pPr>
                </w:p>
              </w:tc>
              <w:tc>
                <w:tcPr>
                  <w:tcW w:w="726" w:type="dxa"/>
                </w:tcPr>
                <w:p w14:paraId="453EFB41" w14:textId="77777777" w:rsidR="00126169" w:rsidRPr="00126169" w:rsidRDefault="00126169" w:rsidP="00126169">
                  <w:pPr>
                    <w:pStyle w:val="TAC"/>
                    <w:keepNext w:val="0"/>
                    <w:rPr>
                      <w:rFonts w:eastAsia="PMingLiU"/>
                      <w:sz w:val="16"/>
                      <w:szCs w:val="18"/>
                    </w:rPr>
                  </w:pPr>
                  <w:r w:rsidRPr="00126169">
                    <w:rPr>
                      <w:rFonts w:eastAsia="PMingLiU"/>
                      <w:sz w:val="16"/>
                      <w:szCs w:val="18"/>
                    </w:rPr>
                    <w:t>-93.8</w:t>
                  </w:r>
                </w:p>
              </w:tc>
              <w:tc>
                <w:tcPr>
                  <w:tcW w:w="727" w:type="dxa"/>
                </w:tcPr>
                <w:p w14:paraId="1C39D3F1" w14:textId="77777777" w:rsidR="00126169" w:rsidRPr="00126169" w:rsidRDefault="00126169" w:rsidP="00126169">
                  <w:pPr>
                    <w:pStyle w:val="TAC"/>
                    <w:keepNext w:val="0"/>
                    <w:rPr>
                      <w:rFonts w:eastAsia="PMingLiU"/>
                      <w:sz w:val="16"/>
                      <w:szCs w:val="18"/>
                    </w:rPr>
                  </w:pPr>
                  <w:r w:rsidRPr="00126169">
                    <w:rPr>
                      <w:rFonts w:eastAsia="PMingLiU"/>
                      <w:sz w:val="16"/>
                      <w:szCs w:val="18"/>
                    </w:rPr>
                    <w:t>-91.4</w:t>
                  </w:r>
                </w:p>
              </w:tc>
              <w:tc>
                <w:tcPr>
                  <w:tcW w:w="727" w:type="dxa"/>
                </w:tcPr>
                <w:p w14:paraId="71848A88" w14:textId="77777777" w:rsidR="00126169" w:rsidRPr="00126169" w:rsidRDefault="00126169" w:rsidP="00126169">
                  <w:pPr>
                    <w:pStyle w:val="TAC"/>
                    <w:keepNext w:val="0"/>
                    <w:rPr>
                      <w:rFonts w:eastAsia="PMingLiU"/>
                      <w:sz w:val="16"/>
                      <w:szCs w:val="18"/>
                    </w:rPr>
                  </w:pPr>
                  <w:r w:rsidRPr="00126169">
                    <w:rPr>
                      <w:rFonts w:eastAsia="PMingLiU"/>
                      <w:sz w:val="16"/>
                      <w:szCs w:val="18"/>
                    </w:rPr>
                    <w:t>-85.8</w:t>
                  </w:r>
                </w:p>
              </w:tc>
              <w:tc>
                <w:tcPr>
                  <w:tcW w:w="726" w:type="dxa"/>
                </w:tcPr>
                <w:p w14:paraId="04C37646" w14:textId="77777777" w:rsidR="00126169" w:rsidRPr="00126169" w:rsidRDefault="00126169" w:rsidP="00126169">
                  <w:pPr>
                    <w:pStyle w:val="TAC"/>
                    <w:keepNext w:val="0"/>
                    <w:rPr>
                      <w:rFonts w:eastAsia="PMingLiU"/>
                      <w:sz w:val="16"/>
                      <w:szCs w:val="18"/>
                    </w:rPr>
                  </w:pPr>
                  <w:r w:rsidRPr="00126169">
                    <w:rPr>
                      <w:rFonts w:eastAsia="PMingLiU"/>
                      <w:sz w:val="16"/>
                      <w:szCs w:val="18"/>
                    </w:rPr>
                    <w:t>-83.6</w:t>
                  </w:r>
                </w:p>
              </w:tc>
              <w:tc>
                <w:tcPr>
                  <w:tcW w:w="727" w:type="dxa"/>
                </w:tcPr>
                <w:p w14:paraId="599D2070" w14:textId="77777777" w:rsidR="00126169" w:rsidRPr="00126169" w:rsidRDefault="00126169" w:rsidP="00126169">
                  <w:pPr>
                    <w:pStyle w:val="TAC"/>
                    <w:keepNext w:val="0"/>
                    <w:rPr>
                      <w:rFonts w:eastAsia="PMingLiU"/>
                      <w:sz w:val="16"/>
                      <w:szCs w:val="18"/>
                    </w:rPr>
                  </w:pPr>
                  <w:r w:rsidRPr="00126169">
                    <w:rPr>
                      <w:rFonts w:eastAsia="PMingLiU"/>
                      <w:sz w:val="16"/>
                      <w:szCs w:val="18"/>
                    </w:rPr>
                    <w:t>-81.3</w:t>
                  </w:r>
                </w:p>
              </w:tc>
              <w:tc>
                <w:tcPr>
                  <w:tcW w:w="580" w:type="dxa"/>
                </w:tcPr>
                <w:p w14:paraId="7BF24DB0" w14:textId="77777777" w:rsidR="00126169" w:rsidRPr="00126169" w:rsidRDefault="00126169" w:rsidP="00126169">
                  <w:pPr>
                    <w:pStyle w:val="TAC"/>
                    <w:keepNext w:val="0"/>
                    <w:rPr>
                      <w:rFonts w:eastAsia="PMingLiU"/>
                      <w:sz w:val="16"/>
                      <w:szCs w:val="18"/>
                    </w:rPr>
                  </w:pPr>
                  <w:r w:rsidRPr="00126169">
                    <w:rPr>
                      <w:rFonts w:eastAsia="PMingLiU"/>
                      <w:sz w:val="16"/>
                      <w:szCs w:val="18"/>
                    </w:rPr>
                    <w:t>-78.4</w:t>
                  </w:r>
                </w:p>
              </w:tc>
            </w:tr>
            <w:tr w:rsidR="00126169" w:rsidRPr="00126169" w14:paraId="50828324" w14:textId="77777777" w:rsidTr="00126169">
              <w:trPr>
                <w:jc w:val="center"/>
              </w:trPr>
              <w:tc>
                <w:tcPr>
                  <w:tcW w:w="1253" w:type="dxa"/>
                  <w:vMerge/>
                  <w:vAlign w:val="center"/>
                </w:tcPr>
                <w:p w14:paraId="76DD15A7" w14:textId="77777777" w:rsidR="00126169" w:rsidRPr="00126169" w:rsidRDefault="00126169" w:rsidP="00126169">
                  <w:pPr>
                    <w:pStyle w:val="TAC"/>
                    <w:keepNext w:val="0"/>
                    <w:rPr>
                      <w:rFonts w:eastAsia="PMingLiU"/>
                      <w:sz w:val="16"/>
                      <w:szCs w:val="18"/>
                    </w:rPr>
                  </w:pPr>
                </w:p>
              </w:tc>
              <w:tc>
                <w:tcPr>
                  <w:tcW w:w="614" w:type="dxa"/>
                </w:tcPr>
                <w:p w14:paraId="1A948E53" w14:textId="77777777" w:rsidR="00126169" w:rsidRPr="00126169" w:rsidRDefault="00126169" w:rsidP="00126169">
                  <w:pPr>
                    <w:pStyle w:val="TAC"/>
                    <w:keepNext w:val="0"/>
                    <w:rPr>
                      <w:rFonts w:eastAsia="PMingLiU"/>
                      <w:sz w:val="16"/>
                      <w:szCs w:val="18"/>
                    </w:rPr>
                  </w:pPr>
                  <w:r w:rsidRPr="00126169">
                    <w:rPr>
                      <w:rFonts w:eastAsia="PMingLiU"/>
                      <w:sz w:val="16"/>
                      <w:szCs w:val="18"/>
                    </w:rPr>
                    <w:t>30</w:t>
                  </w:r>
                </w:p>
              </w:tc>
              <w:tc>
                <w:tcPr>
                  <w:tcW w:w="728" w:type="dxa"/>
                </w:tcPr>
                <w:p w14:paraId="5024B3EF" w14:textId="77777777" w:rsidR="00126169" w:rsidRPr="00126169" w:rsidRDefault="00126169" w:rsidP="00126169">
                  <w:pPr>
                    <w:pStyle w:val="TAC"/>
                    <w:keepNext w:val="0"/>
                    <w:rPr>
                      <w:rFonts w:eastAsia="PMingLiU"/>
                      <w:sz w:val="16"/>
                      <w:szCs w:val="18"/>
                    </w:rPr>
                  </w:pPr>
                </w:p>
              </w:tc>
              <w:tc>
                <w:tcPr>
                  <w:tcW w:w="728" w:type="dxa"/>
                </w:tcPr>
                <w:p w14:paraId="2B17B0FE" w14:textId="77777777" w:rsidR="00126169" w:rsidRPr="00126169" w:rsidRDefault="00126169" w:rsidP="00126169">
                  <w:pPr>
                    <w:pStyle w:val="TAC"/>
                    <w:keepNext w:val="0"/>
                    <w:rPr>
                      <w:rFonts w:eastAsia="PMingLiU"/>
                      <w:sz w:val="16"/>
                      <w:szCs w:val="18"/>
                    </w:rPr>
                  </w:pPr>
                </w:p>
              </w:tc>
              <w:tc>
                <w:tcPr>
                  <w:tcW w:w="726" w:type="dxa"/>
                </w:tcPr>
                <w:p w14:paraId="46EDB998" w14:textId="77777777" w:rsidR="00126169" w:rsidRPr="00126169" w:rsidRDefault="00126169" w:rsidP="00126169">
                  <w:pPr>
                    <w:pStyle w:val="TAC"/>
                    <w:keepNext w:val="0"/>
                    <w:rPr>
                      <w:rFonts w:eastAsia="PMingLiU"/>
                      <w:sz w:val="16"/>
                      <w:szCs w:val="18"/>
                      <w:highlight w:val="green"/>
                    </w:rPr>
                  </w:pPr>
                </w:p>
              </w:tc>
              <w:tc>
                <w:tcPr>
                  <w:tcW w:w="726" w:type="dxa"/>
                </w:tcPr>
                <w:p w14:paraId="28F5D456" w14:textId="77777777" w:rsidR="00126169" w:rsidRPr="00126169" w:rsidRDefault="00126169" w:rsidP="00126169">
                  <w:pPr>
                    <w:pStyle w:val="TAC"/>
                    <w:keepNext w:val="0"/>
                    <w:rPr>
                      <w:rFonts w:eastAsia="PMingLiU"/>
                      <w:sz w:val="16"/>
                      <w:szCs w:val="18"/>
                    </w:rPr>
                  </w:pPr>
                </w:p>
              </w:tc>
              <w:tc>
                <w:tcPr>
                  <w:tcW w:w="726" w:type="dxa"/>
                </w:tcPr>
                <w:p w14:paraId="79DFB218" w14:textId="77777777" w:rsidR="00126169" w:rsidRPr="00126169" w:rsidRDefault="00126169" w:rsidP="00126169">
                  <w:pPr>
                    <w:pStyle w:val="TAC"/>
                    <w:keepNext w:val="0"/>
                    <w:rPr>
                      <w:rFonts w:eastAsia="PMingLiU"/>
                      <w:sz w:val="16"/>
                      <w:szCs w:val="18"/>
                    </w:rPr>
                  </w:pPr>
                  <w:r w:rsidRPr="00126169">
                    <w:rPr>
                      <w:rFonts w:eastAsia="PMingLiU"/>
                      <w:sz w:val="16"/>
                      <w:szCs w:val="18"/>
                    </w:rPr>
                    <w:t>-94.1</w:t>
                  </w:r>
                </w:p>
              </w:tc>
              <w:tc>
                <w:tcPr>
                  <w:tcW w:w="727" w:type="dxa"/>
                </w:tcPr>
                <w:p w14:paraId="15C02E2B" w14:textId="77777777" w:rsidR="00126169" w:rsidRPr="00126169" w:rsidRDefault="00126169" w:rsidP="00126169">
                  <w:pPr>
                    <w:pStyle w:val="TAC"/>
                    <w:keepNext w:val="0"/>
                    <w:rPr>
                      <w:rFonts w:eastAsia="PMingLiU"/>
                      <w:sz w:val="16"/>
                      <w:szCs w:val="18"/>
                    </w:rPr>
                  </w:pPr>
                  <w:r w:rsidRPr="00126169">
                    <w:rPr>
                      <w:rFonts w:eastAsia="PMingLiU"/>
                      <w:sz w:val="16"/>
                      <w:szCs w:val="18"/>
                    </w:rPr>
                    <w:t>-91.7</w:t>
                  </w:r>
                </w:p>
              </w:tc>
              <w:tc>
                <w:tcPr>
                  <w:tcW w:w="727" w:type="dxa"/>
                </w:tcPr>
                <w:p w14:paraId="08B7ED62" w14:textId="77777777" w:rsidR="00126169" w:rsidRPr="00126169" w:rsidRDefault="00126169" w:rsidP="00126169">
                  <w:pPr>
                    <w:pStyle w:val="TAC"/>
                    <w:keepNext w:val="0"/>
                    <w:rPr>
                      <w:rFonts w:eastAsia="PMingLiU"/>
                      <w:sz w:val="16"/>
                      <w:szCs w:val="18"/>
                    </w:rPr>
                  </w:pPr>
                  <w:r w:rsidRPr="00126169">
                    <w:rPr>
                      <w:rFonts w:eastAsia="PMingLiU"/>
                      <w:sz w:val="16"/>
                      <w:szCs w:val="18"/>
                    </w:rPr>
                    <w:t>-87.2</w:t>
                  </w:r>
                </w:p>
              </w:tc>
              <w:tc>
                <w:tcPr>
                  <w:tcW w:w="726" w:type="dxa"/>
                </w:tcPr>
                <w:p w14:paraId="131A8034" w14:textId="77777777" w:rsidR="00126169" w:rsidRPr="00126169" w:rsidRDefault="00126169" w:rsidP="00126169">
                  <w:pPr>
                    <w:pStyle w:val="TAC"/>
                    <w:keepNext w:val="0"/>
                    <w:rPr>
                      <w:rFonts w:eastAsia="PMingLiU"/>
                      <w:sz w:val="16"/>
                      <w:szCs w:val="18"/>
                    </w:rPr>
                  </w:pPr>
                  <w:r w:rsidRPr="00126169">
                    <w:rPr>
                      <w:rFonts w:eastAsia="PMingLiU"/>
                      <w:sz w:val="16"/>
                      <w:szCs w:val="18"/>
                    </w:rPr>
                    <w:t>-84.7</w:t>
                  </w:r>
                </w:p>
              </w:tc>
              <w:tc>
                <w:tcPr>
                  <w:tcW w:w="727" w:type="dxa"/>
                </w:tcPr>
                <w:p w14:paraId="7AB4F5D2" w14:textId="77777777" w:rsidR="00126169" w:rsidRPr="00126169" w:rsidRDefault="00126169" w:rsidP="00126169">
                  <w:pPr>
                    <w:pStyle w:val="TAC"/>
                    <w:keepNext w:val="0"/>
                    <w:rPr>
                      <w:rFonts w:eastAsia="PMingLiU"/>
                      <w:sz w:val="16"/>
                      <w:szCs w:val="18"/>
                    </w:rPr>
                  </w:pPr>
                  <w:r w:rsidRPr="00126169">
                    <w:rPr>
                      <w:rFonts w:eastAsia="PMingLiU"/>
                      <w:sz w:val="16"/>
                      <w:szCs w:val="18"/>
                    </w:rPr>
                    <w:t>-81.4</w:t>
                  </w:r>
                </w:p>
              </w:tc>
              <w:tc>
                <w:tcPr>
                  <w:tcW w:w="580" w:type="dxa"/>
                </w:tcPr>
                <w:p w14:paraId="0B477C91" w14:textId="77777777" w:rsidR="00126169" w:rsidRPr="00126169" w:rsidRDefault="00126169" w:rsidP="00126169">
                  <w:pPr>
                    <w:pStyle w:val="TAC"/>
                    <w:keepNext w:val="0"/>
                    <w:rPr>
                      <w:rFonts w:eastAsia="PMingLiU"/>
                      <w:sz w:val="16"/>
                      <w:szCs w:val="18"/>
                    </w:rPr>
                  </w:pPr>
                  <w:r w:rsidRPr="00126169">
                    <w:rPr>
                      <w:rFonts w:eastAsia="PMingLiU"/>
                      <w:sz w:val="16"/>
                      <w:szCs w:val="18"/>
                    </w:rPr>
                    <w:t>-78.5</w:t>
                  </w:r>
                </w:p>
              </w:tc>
            </w:tr>
            <w:tr w:rsidR="00126169" w:rsidRPr="00126169" w14:paraId="543CC454" w14:textId="77777777" w:rsidTr="00126169">
              <w:trPr>
                <w:jc w:val="center"/>
              </w:trPr>
              <w:tc>
                <w:tcPr>
                  <w:tcW w:w="1253" w:type="dxa"/>
                  <w:vMerge w:val="restart"/>
                  <w:vAlign w:val="center"/>
                </w:tcPr>
                <w:p w14:paraId="39EDEC52" w14:textId="77777777" w:rsidR="00126169" w:rsidRPr="00126169" w:rsidRDefault="00126169" w:rsidP="00126169">
                  <w:pPr>
                    <w:pStyle w:val="TAC"/>
                    <w:keepNext w:val="0"/>
                    <w:rPr>
                      <w:rFonts w:eastAsia="PMingLiU"/>
                      <w:sz w:val="16"/>
                      <w:szCs w:val="18"/>
                    </w:rPr>
                  </w:pPr>
                  <w:r w:rsidRPr="00126169">
                    <w:rPr>
                      <w:rFonts w:eastAsia="PMingLiU"/>
                      <w:sz w:val="16"/>
                      <w:szCs w:val="18"/>
                    </w:rPr>
                    <w:t>n12</w:t>
                  </w:r>
                </w:p>
              </w:tc>
              <w:tc>
                <w:tcPr>
                  <w:tcW w:w="614" w:type="dxa"/>
                </w:tcPr>
                <w:p w14:paraId="778FE35F" w14:textId="77777777" w:rsidR="00126169" w:rsidRPr="00126169" w:rsidRDefault="00126169" w:rsidP="00126169">
                  <w:pPr>
                    <w:pStyle w:val="TAC"/>
                    <w:keepNext w:val="0"/>
                    <w:rPr>
                      <w:rFonts w:eastAsia="PMingLiU"/>
                      <w:sz w:val="16"/>
                      <w:szCs w:val="18"/>
                    </w:rPr>
                  </w:pPr>
                  <w:r w:rsidRPr="00126169">
                    <w:rPr>
                      <w:rFonts w:eastAsia="PMingLiU"/>
                      <w:sz w:val="16"/>
                      <w:szCs w:val="18"/>
                    </w:rPr>
                    <w:t>15</w:t>
                  </w:r>
                </w:p>
              </w:tc>
              <w:tc>
                <w:tcPr>
                  <w:tcW w:w="728" w:type="dxa"/>
                </w:tcPr>
                <w:p w14:paraId="6612AEB1" w14:textId="77777777" w:rsidR="00126169" w:rsidRPr="00126169" w:rsidRDefault="00126169" w:rsidP="00126169">
                  <w:pPr>
                    <w:pStyle w:val="TAC"/>
                    <w:keepNext w:val="0"/>
                    <w:rPr>
                      <w:rFonts w:eastAsia="PMingLiU"/>
                      <w:sz w:val="16"/>
                      <w:szCs w:val="18"/>
                    </w:rPr>
                  </w:pPr>
                  <w:r w:rsidRPr="00126169">
                    <w:rPr>
                      <w:rFonts w:eastAsia="PMingLiU"/>
                      <w:sz w:val="16"/>
                      <w:szCs w:val="18"/>
                    </w:rPr>
                    <w:t>-99.2</w:t>
                  </w:r>
                </w:p>
              </w:tc>
              <w:tc>
                <w:tcPr>
                  <w:tcW w:w="728" w:type="dxa"/>
                </w:tcPr>
                <w:p w14:paraId="75C4ADD0" w14:textId="77777777" w:rsidR="00126169" w:rsidRPr="00126169" w:rsidRDefault="00126169" w:rsidP="00126169">
                  <w:pPr>
                    <w:pStyle w:val="TAC"/>
                    <w:keepNext w:val="0"/>
                    <w:rPr>
                      <w:rFonts w:eastAsia="PMingLiU"/>
                      <w:sz w:val="16"/>
                      <w:szCs w:val="18"/>
                    </w:rPr>
                  </w:pPr>
                  <w:r w:rsidRPr="00126169">
                    <w:rPr>
                      <w:rFonts w:eastAsia="PMingLiU"/>
                      <w:sz w:val="16"/>
                      <w:szCs w:val="18"/>
                    </w:rPr>
                    <w:t>-97.0</w:t>
                  </w:r>
                </w:p>
              </w:tc>
              <w:tc>
                <w:tcPr>
                  <w:tcW w:w="726" w:type="dxa"/>
                </w:tcPr>
                <w:p w14:paraId="154D0BE3" w14:textId="77777777" w:rsidR="00126169" w:rsidRPr="00126169" w:rsidRDefault="00126169" w:rsidP="00126169">
                  <w:pPr>
                    <w:pStyle w:val="TAC"/>
                    <w:keepNext w:val="0"/>
                    <w:rPr>
                      <w:rFonts w:eastAsia="PMingLiU"/>
                      <w:sz w:val="16"/>
                      <w:szCs w:val="18"/>
                      <w:highlight w:val="green"/>
                    </w:rPr>
                  </w:pPr>
                  <w:r w:rsidRPr="00126169">
                    <w:rPr>
                      <w:rFonts w:eastAsia="PMingLiU"/>
                      <w:color w:val="FF0000"/>
                      <w:sz w:val="16"/>
                      <w:szCs w:val="18"/>
                      <w:highlight w:val="green"/>
                    </w:rPr>
                    <w:t>-96.2</w:t>
                  </w:r>
                </w:p>
              </w:tc>
              <w:tc>
                <w:tcPr>
                  <w:tcW w:w="726" w:type="dxa"/>
                </w:tcPr>
                <w:p w14:paraId="47CDB8BD" w14:textId="77777777" w:rsidR="00126169" w:rsidRPr="00126169" w:rsidRDefault="00126169" w:rsidP="00126169">
                  <w:pPr>
                    <w:pStyle w:val="TAC"/>
                    <w:keepNext w:val="0"/>
                    <w:rPr>
                      <w:rFonts w:eastAsia="PMingLiU"/>
                      <w:sz w:val="16"/>
                      <w:szCs w:val="18"/>
                    </w:rPr>
                  </w:pPr>
                </w:p>
              </w:tc>
              <w:tc>
                <w:tcPr>
                  <w:tcW w:w="726" w:type="dxa"/>
                </w:tcPr>
                <w:p w14:paraId="3A350A1F" w14:textId="77777777" w:rsidR="00126169" w:rsidRPr="00126169" w:rsidRDefault="00126169" w:rsidP="00126169">
                  <w:pPr>
                    <w:pStyle w:val="TAC"/>
                    <w:keepNext w:val="0"/>
                    <w:rPr>
                      <w:rFonts w:eastAsia="PMingLiU"/>
                      <w:sz w:val="16"/>
                      <w:szCs w:val="18"/>
                    </w:rPr>
                  </w:pPr>
                  <w:r w:rsidRPr="00126169">
                    <w:rPr>
                      <w:rFonts w:eastAsia="PMingLiU"/>
                      <w:sz w:val="16"/>
                      <w:szCs w:val="18"/>
                    </w:rPr>
                    <w:t>-93.8</w:t>
                  </w:r>
                </w:p>
              </w:tc>
              <w:tc>
                <w:tcPr>
                  <w:tcW w:w="727" w:type="dxa"/>
                </w:tcPr>
                <w:p w14:paraId="1FD20A7A" w14:textId="77777777" w:rsidR="00126169" w:rsidRPr="00126169" w:rsidRDefault="00126169" w:rsidP="00126169">
                  <w:pPr>
                    <w:pStyle w:val="TAC"/>
                    <w:keepNext w:val="0"/>
                    <w:rPr>
                      <w:rFonts w:eastAsia="PMingLiU"/>
                      <w:sz w:val="16"/>
                      <w:szCs w:val="18"/>
                    </w:rPr>
                  </w:pPr>
                  <w:r w:rsidRPr="00126169">
                    <w:rPr>
                      <w:rFonts w:eastAsia="PMingLiU"/>
                      <w:sz w:val="16"/>
                      <w:szCs w:val="18"/>
                    </w:rPr>
                    <w:t>-84.0</w:t>
                  </w:r>
                </w:p>
              </w:tc>
              <w:tc>
                <w:tcPr>
                  <w:tcW w:w="727" w:type="dxa"/>
                </w:tcPr>
                <w:p w14:paraId="57E89B2C" w14:textId="77777777" w:rsidR="00126169" w:rsidRPr="00126169" w:rsidRDefault="00126169" w:rsidP="00126169">
                  <w:pPr>
                    <w:pStyle w:val="TAC"/>
                    <w:keepNext w:val="0"/>
                    <w:rPr>
                      <w:rFonts w:eastAsia="PMingLiU"/>
                      <w:sz w:val="16"/>
                      <w:szCs w:val="18"/>
                    </w:rPr>
                  </w:pPr>
                </w:p>
              </w:tc>
              <w:tc>
                <w:tcPr>
                  <w:tcW w:w="726" w:type="dxa"/>
                </w:tcPr>
                <w:p w14:paraId="1195D150" w14:textId="77777777" w:rsidR="00126169" w:rsidRPr="00126169" w:rsidRDefault="00126169" w:rsidP="00126169">
                  <w:pPr>
                    <w:pStyle w:val="TAC"/>
                    <w:keepNext w:val="0"/>
                    <w:rPr>
                      <w:rFonts w:eastAsia="PMingLiU"/>
                      <w:sz w:val="16"/>
                      <w:szCs w:val="18"/>
                    </w:rPr>
                  </w:pPr>
                </w:p>
              </w:tc>
              <w:tc>
                <w:tcPr>
                  <w:tcW w:w="727" w:type="dxa"/>
                </w:tcPr>
                <w:p w14:paraId="3B8B93E0" w14:textId="77777777" w:rsidR="00126169" w:rsidRPr="00126169" w:rsidRDefault="00126169" w:rsidP="00126169">
                  <w:pPr>
                    <w:pStyle w:val="TAC"/>
                    <w:keepNext w:val="0"/>
                    <w:rPr>
                      <w:rFonts w:eastAsia="PMingLiU"/>
                      <w:sz w:val="16"/>
                      <w:szCs w:val="18"/>
                    </w:rPr>
                  </w:pPr>
                </w:p>
              </w:tc>
              <w:tc>
                <w:tcPr>
                  <w:tcW w:w="580" w:type="dxa"/>
                </w:tcPr>
                <w:p w14:paraId="74B4B97C" w14:textId="77777777" w:rsidR="00126169" w:rsidRPr="00126169" w:rsidRDefault="00126169" w:rsidP="00126169">
                  <w:pPr>
                    <w:pStyle w:val="TAC"/>
                    <w:keepNext w:val="0"/>
                    <w:rPr>
                      <w:rFonts w:eastAsia="PMingLiU"/>
                      <w:sz w:val="16"/>
                      <w:szCs w:val="18"/>
                    </w:rPr>
                  </w:pPr>
                </w:p>
              </w:tc>
            </w:tr>
            <w:tr w:rsidR="00126169" w:rsidRPr="00126169" w14:paraId="4D28AB72" w14:textId="77777777" w:rsidTr="00126169">
              <w:trPr>
                <w:jc w:val="center"/>
              </w:trPr>
              <w:tc>
                <w:tcPr>
                  <w:tcW w:w="1253" w:type="dxa"/>
                  <w:vMerge/>
                  <w:vAlign w:val="center"/>
                </w:tcPr>
                <w:p w14:paraId="3A44B524" w14:textId="77777777" w:rsidR="00126169" w:rsidRPr="00126169" w:rsidRDefault="00126169" w:rsidP="00126169">
                  <w:pPr>
                    <w:pStyle w:val="TAC"/>
                    <w:keepNext w:val="0"/>
                    <w:rPr>
                      <w:rFonts w:eastAsia="PMingLiU"/>
                      <w:sz w:val="16"/>
                      <w:szCs w:val="18"/>
                    </w:rPr>
                  </w:pPr>
                </w:p>
              </w:tc>
              <w:tc>
                <w:tcPr>
                  <w:tcW w:w="614" w:type="dxa"/>
                </w:tcPr>
                <w:p w14:paraId="78E5EBC2" w14:textId="77777777" w:rsidR="00126169" w:rsidRPr="00126169" w:rsidRDefault="00126169" w:rsidP="00126169">
                  <w:pPr>
                    <w:pStyle w:val="TAC"/>
                    <w:keepNext w:val="0"/>
                    <w:rPr>
                      <w:rFonts w:eastAsia="PMingLiU"/>
                      <w:sz w:val="16"/>
                      <w:szCs w:val="18"/>
                    </w:rPr>
                  </w:pPr>
                  <w:r w:rsidRPr="00126169">
                    <w:rPr>
                      <w:rFonts w:eastAsia="PMingLiU"/>
                      <w:sz w:val="16"/>
                      <w:szCs w:val="18"/>
                    </w:rPr>
                    <w:t>30</w:t>
                  </w:r>
                </w:p>
              </w:tc>
              <w:tc>
                <w:tcPr>
                  <w:tcW w:w="728" w:type="dxa"/>
                </w:tcPr>
                <w:p w14:paraId="27926ED5" w14:textId="77777777" w:rsidR="00126169" w:rsidRPr="00126169" w:rsidRDefault="00126169" w:rsidP="00126169">
                  <w:pPr>
                    <w:pStyle w:val="TAC"/>
                    <w:keepNext w:val="0"/>
                    <w:rPr>
                      <w:rFonts w:eastAsia="PMingLiU"/>
                      <w:sz w:val="16"/>
                      <w:szCs w:val="18"/>
                    </w:rPr>
                  </w:pPr>
                </w:p>
              </w:tc>
              <w:tc>
                <w:tcPr>
                  <w:tcW w:w="728" w:type="dxa"/>
                </w:tcPr>
                <w:p w14:paraId="37B2B6DF" w14:textId="77777777" w:rsidR="00126169" w:rsidRPr="00126169" w:rsidRDefault="00126169" w:rsidP="00126169">
                  <w:pPr>
                    <w:pStyle w:val="TAC"/>
                    <w:keepNext w:val="0"/>
                    <w:rPr>
                      <w:rFonts w:eastAsia="PMingLiU"/>
                      <w:sz w:val="16"/>
                      <w:szCs w:val="18"/>
                    </w:rPr>
                  </w:pPr>
                </w:p>
              </w:tc>
              <w:tc>
                <w:tcPr>
                  <w:tcW w:w="726" w:type="dxa"/>
                </w:tcPr>
                <w:p w14:paraId="5E1E6C84" w14:textId="77777777" w:rsidR="00126169" w:rsidRPr="00126169" w:rsidRDefault="00126169" w:rsidP="00126169">
                  <w:pPr>
                    <w:pStyle w:val="TAC"/>
                    <w:keepNext w:val="0"/>
                    <w:rPr>
                      <w:rFonts w:eastAsia="PMingLiU"/>
                      <w:sz w:val="16"/>
                      <w:szCs w:val="18"/>
                      <w:highlight w:val="green"/>
                    </w:rPr>
                  </w:pPr>
                </w:p>
              </w:tc>
              <w:tc>
                <w:tcPr>
                  <w:tcW w:w="726" w:type="dxa"/>
                </w:tcPr>
                <w:p w14:paraId="5035E62F" w14:textId="77777777" w:rsidR="00126169" w:rsidRPr="00126169" w:rsidRDefault="00126169" w:rsidP="00126169">
                  <w:pPr>
                    <w:pStyle w:val="TAC"/>
                    <w:keepNext w:val="0"/>
                    <w:rPr>
                      <w:rFonts w:eastAsia="PMingLiU"/>
                      <w:sz w:val="16"/>
                      <w:szCs w:val="18"/>
                    </w:rPr>
                  </w:pPr>
                </w:p>
              </w:tc>
              <w:tc>
                <w:tcPr>
                  <w:tcW w:w="726" w:type="dxa"/>
                </w:tcPr>
                <w:p w14:paraId="3ECC77EF" w14:textId="77777777" w:rsidR="00126169" w:rsidRPr="00126169" w:rsidRDefault="00126169" w:rsidP="00126169">
                  <w:pPr>
                    <w:pStyle w:val="TAC"/>
                    <w:keepNext w:val="0"/>
                    <w:rPr>
                      <w:rFonts w:eastAsia="PMingLiU"/>
                      <w:sz w:val="16"/>
                      <w:szCs w:val="18"/>
                    </w:rPr>
                  </w:pPr>
                  <w:r w:rsidRPr="00126169">
                    <w:rPr>
                      <w:rFonts w:eastAsia="PMingLiU"/>
                      <w:sz w:val="16"/>
                      <w:szCs w:val="18"/>
                    </w:rPr>
                    <w:t>-94.1</w:t>
                  </w:r>
                </w:p>
              </w:tc>
              <w:tc>
                <w:tcPr>
                  <w:tcW w:w="727" w:type="dxa"/>
                </w:tcPr>
                <w:p w14:paraId="4521E404" w14:textId="77777777" w:rsidR="00126169" w:rsidRPr="00126169" w:rsidRDefault="00126169" w:rsidP="00126169">
                  <w:pPr>
                    <w:pStyle w:val="TAC"/>
                    <w:keepNext w:val="0"/>
                    <w:rPr>
                      <w:rFonts w:eastAsia="PMingLiU"/>
                      <w:sz w:val="16"/>
                      <w:szCs w:val="18"/>
                    </w:rPr>
                  </w:pPr>
                  <w:r w:rsidRPr="00126169">
                    <w:rPr>
                      <w:rFonts w:eastAsia="PMingLiU"/>
                      <w:sz w:val="16"/>
                      <w:szCs w:val="18"/>
                    </w:rPr>
                    <w:t>-84.1</w:t>
                  </w:r>
                </w:p>
              </w:tc>
              <w:tc>
                <w:tcPr>
                  <w:tcW w:w="727" w:type="dxa"/>
                </w:tcPr>
                <w:p w14:paraId="40353F46" w14:textId="77777777" w:rsidR="00126169" w:rsidRPr="00126169" w:rsidRDefault="00126169" w:rsidP="00126169">
                  <w:pPr>
                    <w:pStyle w:val="TAC"/>
                    <w:keepNext w:val="0"/>
                    <w:rPr>
                      <w:rFonts w:eastAsia="PMingLiU"/>
                      <w:sz w:val="16"/>
                      <w:szCs w:val="18"/>
                    </w:rPr>
                  </w:pPr>
                </w:p>
              </w:tc>
              <w:tc>
                <w:tcPr>
                  <w:tcW w:w="726" w:type="dxa"/>
                </w:tcPr>
                <w:p w14:paraId="55C947C1" w14:textId="77777777" w:rsidR="00126169" w:rsidRPr="00126169" w:rsidRDefault="00126169" w:rsidP="00126169">
                  <w:pPr>
                    <w:pStyle w:val="TAC"/>
                    <w:keepNext w:val="0"/>
                    <w:rPr>
                      <w:rFonts w:eastAsia="PMingLiU"/>
                      <w:sz w:val="16"/>
                      <w:szCs w:val="18"/>
                    </w:rPr>
                  </w:pPr>
                </w:p>
              </w:tc>
              <w:tc>
                <w:tcPr>
                  <w:tcW w:w="727" w:type="dxa"/>
                </w:tcPr>
                <w:p w14:paraId="25D2A376" w14:textId="77777777" w:rsidR="00126169" w:rsidRPr="00126169" w:rsidRDefault="00126169" w:rsidP="00126169">
                  <w:pPr>
                    <w:pStyle w:val="TAC"/>
                    <w:keepNext w:val="0"/>
                    <w:rPr>
                      <w:rFonts w:eastAsia="PMingLiU"/>
                      <w:sz w:val="16"/>
                      <w:szCs w:val="18"/>
                    </w:rPr>
                  </w:pPr>
                </w:p>
              </w:tc>
              <w:tc>
                <w:tcPr>
                  <w:tcW w:w="580" w:type="dxa"/>
                </w:tcPr>
                <w:p w14:paraId="1CD5B25F" w14:textId="77777777" w:rsidR="00126169" w:rsidRPr="00126169" w:rsidRDefault="00126169" w:rsidP="00126169">
                  <w:pPr>
                    <w:pStyle w:val="TAC"/>
                    <w:keepNext w:val="0"/>
                    <w:rPr>
                      <w:rFonts w:eastAsia="PMingLiU"/>
                      <w:sz w:val="16"/>
                      <w:szCs w:val="18"/>
                    </w:rPr>
                  </w:pPr>
                </w:p>
              </w:tc>
            </w:tr>
            <w:tr w:rsidR="00126169" w:rsidRPr="00126169" w14:paraId="34258073" w14:textId="77777777" w:rsidTr="00126169">
              <w:trPr>
                <w:jc w:val="center"/>
              </w:trPr>
              <w:tc>
                <w:tcPr>
                  <w:tcW w:w="1253" w:type="dxa"/>
                  <w:vAlign w:val="center"/>
                </w:tcPr>
                <w:p w14:paraId="2C461273" w14:textId="77777777" w:rsidR="00126169" w:rsidRPr="00126169" w:rsidRDefault="00126169" w:rsidP="00126169">
                  <w:pPr>
                    <w:pStyle w:val="TAC"/>
                    <w:keepNext w:val="0"/>
                    <w:rPr>
                      <w:rFonts w:eastAsia="PMingLiU"/>
                      <w:sz w:val="16"/>
                      <w:szCs w:val="18"/>
                      <w:highlight w:val="yellow"/>
                    </w:rPr>
                  </w:pPr>
                  <w:r w:rsidRPr="00126169">
                    <w:rPr>
                      <w:rFonts w:hint="eastAsia"/>
                      <w:sz w:val="16"/>
                      <w:szCs w:val="18"/>
                    </w:rPr>
                    <w:t>n</w:t>
                  </w:r>
                  <w:r w:rsidRPr="00126169">
                    <w:rPr>
                      <w:sz w:val="16"/>
                      <w:szCs w:val="18"/>
                    </w:rPr>
                    <w:t>85</w:t>
                  </w:r>
                </w:p>
              </w:tc>
              <w:tc>
                <w:tcPr>
                  <w:tcW w:w="614" w:type="dxa"/>
                </w:tcPr>
                <w:p w14:paraId="173E9E0C" w14:textId="77777777" w:rsidR="00126169" w:rsidRPr="00126169" w:rsidRDefault="00126169" w:rsidP="00126169">
                  <w:pPr>
                    <w:pStyle w:val="TAC"/>
                    <w:keepNext w:val="0"/>
                    <w:rPr>
                      <w:rFonts w:eastAsia="PMingLiU"/>
                      <w:sz w:val="16"/>
                      <w:szCs w:val="18"/>
                    </w:rPr>
                  </w:pPr>
                  <w:r w:rsidRPr="00126169">
                    <w:rPr>
                      <w:rFonts w:cs="Arial"/>
                      <w:sz w:val="16"/>
                      <w:szCs w:val="18"/>
                    </w:rPr>
                    <w:t>15</w:t>
                  </w:r>
                </w:p>
              </w:tc>
              <w:tc>
                <w:tcPr>
                  <w:tcW w:w="728" w:type="dxa"/>
                </w:tcPr>
                <w:p w14:paraId="5841E4C9" w14:textId="77777777" w:rsidR="00126169" w:rsidRPr="00126169" w:rsidRDefault="00126169" w:rsidP="00126169">
                  <w:pPr>
                    <w:pStyle w:val="TAC"/>
                    <w:keepNext w:val="0"/>
                    <w:rPr>
                      <w:sz w:val="16"/>
                      <w:szCs w:val="18"/>
                    </w:rPr>
                  </w:pPr>
                  <w:r w:rsidRPr="00126169">
                    <w:rPr>
                      <w:rFonts w:cs="Arial"/>
                      <w:sz w:val="16"/>
                      <w:szCs w:val="18"/>
                    </w:rPr>
                    <w:t>-99.2</w:t>
                  </w:r>
                </w:p>
              </w:tc>
              <w:tc>
                <w:tcPr>
                  <w:tcW w:w="728" w:type="dxa"/>
                </w:tcPr>
                <w:p w14:paraId="72F2D639" w14:textId="77777777" w:rsidR="00126169" w:rsidRPr="00126169" w:rsidRDefault="00126169" w:rsidP="00126169">
                  <w:pPr>
                    <w:pStyle w:val="TAC"/>
                    <w:keepNext w:val="0"/>
                    <w:rPr>
                      <w:rFonts w:eastAsia="PMingLiU"/>
                      <w:sz w:val="16"/>
                      <w:szCs w:val="18"/>
                    </w:rPr>
                  </w:pPr>
                  <w:r w:rsidRPr="00126169">
                    <w:rPr>
                      <w:sz w:val="16"/>
                      <w:szCs w:val="18"/>
                    </w:rPr>
                    <w:t>-97.0</w:t>
                  </w:r>
                </w:p>
              </w:tc>
              <w:tc>
                <w:tcPr>
                  <w:tcW w:w="726" w:type="dxa"/>
                </w:tcPr>
                <w:p w14:paraId="6911356D" w14:textId="77777777" w:rsidR="00126169" w:rsidRPr="00126169" w:rsidRDefault="00126169" w:rsidP="00126169">
                  <w:pPr>
                    <w:pStyle w:val="TAC"/>
                    <w:keepNext w:val="0"/>
                    <w:rPr>
                      <w:sz w:val="16"/>
                      <w:szCs w:val="18"/>
                      <w:highlight w:val="green"/>
                    </w:rPr>
                  </w:pPr>
                  <w:r w:rsidRPr="00126169">
                    <w:rPr>
                      <w:rFonts w:eastAsia="PMingLiU"/>
                      <w:color w:val="FF0000"/>
                      <w:sz w:val="16"/>
                      <w:szCs w:val="18"/>
                      <w:highlight w:val="green"/>
                    </w:rPr>
                    <w:t>-96.2</w:t>
                  </w:r>
                </w:p>
              </w:tc>
              <w:tc>
                <w:tcPr>
                  <w:tcW w:w="726" w:type="dxa"/>
                </w:tcPr>
                <w:p w14:paraId="543B8604" w14:textId="77777777" w:rsidR="00126169" w:rsidRPr="00126169" w:rsidRDefault="00126169" w:rsidP="00126169">
                  <w:pPr>
                    <w:pStyle w:val="TAC"/>
                    <w:keepNext w:val="0"/>
                    <w:rPr>
                      <w:sz w:val="16"/>
                      <w:szCs w:val="18"/>
                    </w:rPr>
                  </w:pPr>
                </w:p>
              </w:tc>
              <w:tc>
                <w:tcPr>
                  <w:tcW w:w="726" w:type="dxa"/>
                </w:tcPr>
                <w:p w14:paraId="0A91251E" w14:textId="77777777" w:rsidR="00126169" w:rsidRPr="00126169" w:rsidRDefault="00126169" w:rsidP="00126169">
                  <w:pPr>
                    <w:pStyle w:val="TAC"/>
                    <w:keepNext w:val="0"/>
                    <w:rPr>
                      <w:rFonts w:eastAsia="PMingLiU"/>
                      <w:sz w:val="16"/>
                      <w:szCs w:val="18"/>
                    </w:rPr>
                  </w:pPr>
                  <w:r w:rsidRPr="00126169">
                    <w:rPr>
                      <w:sz w:val="16"/>
                      <w:szCs w:val="18"/>
                    </w:rPr>
                    <w:t>-93.8</w:t>
                  </w:r>
                </w:p>
              </w:tc>
              <w:tc>
                <w:tcPr>
                  <w:tcW w:w="727" w:type="dxa"/>
                </w:tcPr>
                <w:p w14:paraId="7D49A552" w14:textId="77777777" w:rsidR="00126169" w:rsidRPr="00126169" w:rsidRDefault="00126169" w:rsidP="00126169">
                  <w:pPr>
                    <w:pStyle w:val="TAC"/>
                    <w:keepNext w:val="0"/>
                    <w:rPr>
                      <w:rFonts w:eastAsia="PMingLiU"/>
                      <w:sz w:val="16"/>
                      <w:szCs w:val="18"/>
                    </w:rPr>
                  </w:pPr>
                  <w:r w:rsidRPr="00126169">
                    <w:rPr>
                      <w:sz w:val="16"/>
                      <w:szCs w:val="18"/>
                    </w:rPr>
                    <w:t>-84.0</w:t>
                  </w:r>
                </w:p>
              </w:tc>
              <w:tc>
                <w:tcPr>
                  <w:tcW w:w="727" w:type="dxa"/>
                </w:tcPr>
                <w:p w14:paraId="0D582830" w14:textId="77777777" w:rsidR="00126169" w:rsidRPr="00126169" w:rsidRDefault="00126169" w:rsidP="00126169">
                  <w:pPr>
                    <w:pStyle w:val="TAC"/>
                    <w:keepNext w:val="0"/>
                    <w:rPr>
                      <w:rFonts w:eastAsia="PMingLiU"/>
                      <w:sz w:val="16"/>
                      <w:szCs w:val="18"/>
                    </w:rPr>
                  </w:pPr>
                </w:p>
              </w:tc>
              <w:tc>
                <w:tcPr>
                  <w:tcW w:w="726" w:type="dxa"/>
                </w:tcPr>
                <w:p w14:paraId="0A0A7469" w14:textId="77777777" w:rsidR="00126169" w:rsidRPr="00126169" w:rsidRDefault="00126169" w:rsidP="00126169">
                  <w:pPr>
                    <w:pStyle w:val="TAC"/>
                    <w:keepNext w:val="0"/>
                    <w:rPr>
                      <w:rFonts w:eastAsia="PMingLiU"/>
                      <w:sz w:val="16"/>
                      <w:szCs w:val="18"/>
                    </w:rPr>
                  </w:pPr>
                </w:p>
              </w:tc>
              <w:tc>
                <w:tcPr>
                  <w:tcW w:w="727" w:type="dxa"/>
                </w:tcPr>
                <w:p w14:paraId="4E2091BF" w14:textId="77777777" w:rsidR="00126169" w:rsidRPr="00126169" w:rsidRDefault="00126169" w:rsidP="00126169">
                  <w:pPr>
                    <w:pStyle w:val="TAC"/>
                    <w:keepNext w:val="0"/>
                    <w:rPr>
                      <w:rFonts w:eastAsia="PMingLiU"/>
                      <w:sz w:val="16"/>
                      <w:szCs w:val="18"/>
                    </w:rPr>
                  </w:pPr>
                </w:p>
              </w:tc>
              <w:tc>
                <w:tcPr>
                  <w:tcW w:w="580" w:type="dxa"/>
                </w:tcPr>
                <w:p w14:paraId="52842FAA" w14:textId="77777777" w:rsidR="00126169" w:rsidRPr="00126169" w:rsidRDefault="00126169" w:rsidP="00126169">
                  <w:pPr>
                    <w:pStyle w:val="TAC"/>
                    <w:keepNext w:val="0"/>
                    <w:rPr>
                      <w:rFonts w:eastAsia="PMingLiU"/>
                      <w:sz w:val="16"/>
                      <w:szCs w:val="18"/>
                    </w:rPr>
                  </w:pPr>
                </w:p>
              </w:tc>
            </w:tr>
            <w:tr w:rsidR="00126169" w:rsidRPr="00126169" w14:paraId="770EC1A2" w14:textId="77777777" w:rsidTr="00126169">
              <w:trPr>
                <w:jc w:val="center"/>
              </w:trPr>
              <w:tc>
                <w:tcPr>
                  <w:tcW w:w="1253" w:type="dxa"/>
                  <w:vAlign w:val="center"/>
                </w:tcPr>
                <w:p w14:paraId="1DBD80A4" w14:textId="77777777" w:rsidR="00126169" w:rsidRPr="00126169" w:rsidRDefault="00126169" w:rsidP="00126169">
                  <w:pPr>
                    <w:pStyle w:val="TAC"/>
                    <w:keepNext w:val="0"/>
                    <w:rPr>
                      <w:rFonts w:eastAsia="PMingLiU"/>
                      <w:sz w:val="16"/>
                      <w:szCs w:val="18"/>
                      <w:highlight w:val="yellow"/>
                    </w:rPr>
                  </w:pPr>
                </w:p>
              </w:tc>
              <w:tc>
                <w:tcPr>
                  <w:tcW w:w="614" w:type="dxa"/>
                </w:tcPr>
                <w:p w14:paraId="09FCC449" w14:textId="77777777" w:rsidR="00126169" w:rsidRPr="00126169" w:rsidRDefault="00126169" w:rsidP="00126169">
                  <w:pPr>
                    <w:pStyle w:val="TAC"/>
                    <w:keepNext w:val="0"/>
                    <w:rPr>
                      <w:rFonts w:eastAsia="PMingLiU"/>
                      <w:sz w:val="16"/>
                      <w:szCs w:val="18"/>
                    </w:rPr>
                  </w:pPr>
                  <w:r w:rsidRPr="00126169">
                    <w:rPr>
                      <w:rFonts w:cs="Arial"/>
                      <w:sz w:val="16"/>
                      <w:szCs w:val="18"/>
                    </w:rPr>
                    <w:t>30</w:t>
                  </w:r>
                </w:p>
              </w:tc>
              <w:tc>
                <w:tcPr>
                  <w:tcW w:w="728" w:type="dxa"/>
                </w:tcPr>
                <w:p w14:paraId="4102DA8B" w14:textId="77777777" w:rsidR="00126169" w:rsidRPr="00126169" w:rsidRDefault="00126169" w:rsidP="00126169">
                  <w:pPr>
                    <w:pStyle w:val="TAC"/>
                    <w:keepNext w:val="0"/>
                    <w:rPr>
                      <w:rFonts w:eastAsia="PMingLiU"/>
                      <w:sz w:val="16"/>
                      <w:szCs w:val="18"/>
                    </w:rPr>
                  </w:pPr>
                </w:p>
              </w:tc>
              <w:tc>
                <w:tcPr>
                  <w:tcW w:w="728" w:type="dxa"/>
                </w:tcPr>
                <w:p w14:paraId="2586DEEA" w14:textId="77777777" w:rsidR="00126169" w:rsidRPr="00126169" w:rsidRDefault="00126169" w:rsidP="00126169">
                  <w:pPr>
                    <w:pStyle w:val="TAC"/>
                    <w:keepNext w:val="0"/>
                    <w:rPr>
                      <w:rFonts w:eastAsia="PMingLiU"/>
                      <w:sz w:val="16"/>
                      <w:szCs w:val="18"/>
                    </w:rPr>
                  </w:pPr>
                </w:p>
              </w:tc>
              <w:tc>
                <w:tcPr>
                  <w:tcW w:w="726" w:type="dxa"/>
                </w:tcPr>
                <w:p w14:paraId="4222775F" w14:textId="77777777" w:rsidR="00126169" w:rsidRPr="00126169" w:rsidRDefault="00126169" w:rsidP="00126169">
                  <w:pPr>
                    <w:pStyle w:val="TAC"/>
                    <w:keepNext w:val="0"/>
                    <w:rPr>
                      <w:sz w:val="16"/>
                      <w:szCs w:val="18"/>
                    </w:rPr>
                  </w:pPr>
                </w:p>
              </w:tc>
              <w:tc>
                <w:tcPr>
                  <w:tcW w:w="726" w:type="dxa"/>
                </w:tcPr>
                <w:p w14:paraId="3F4A527A" w14:textId="77777777" w:rsidR="00126169" w:rsidRPr="00126169" w:rsidRDefault="00126169" w:rsidP="00126169">
                  <w:pPr>
                    <w:pStyle w:val="TAC"/>
                    <w:keepNext w:val="0"/>
                    <w:rPr>
                      <w:sz w:val="16"/>
                      <w:szCs w:val="18"/>
                    </w:rPr>
                  </w:pPr>
                </w:p>
              </w:tc>
              <w:tc>
                <w:tcPr>
                  <w:tcW w:w="726" w:type="dxa"/>
                </w:tcPr>
                <w:p w14:paraId="214AD96E" w14:textId="77777777" w:rsidR="00126169" w:rsidRPr="00126169" w:rsidRDefault="00126169" w:rsidP="00126169">
                  <w:pPr>
                    <w:pStyle w:val="TAC"/>
                    <w:keepNext w:val="0"/>
                    <w:rPr>
                      <w:rFonts w:eastAsia="PMingLiU"/>
                      <w:sz w:val="16"/>
                      <w:szCs w:val="18"/>
                    </w:rPr>
                  </w:pPr>
                  <w:r w:rsidRPr="00126169">
                    <w:rPr>
                      <w:sz w:val="16"/>
                      <w:szCs w:val="18"/>
                    </w:rPr>
                    <w:t>-94.1</w:t>
                  </w:r>
                </w:p>
              </w:tc>
              <w:tc>
                <w:tcPr>
                  <w:tcW w:w="727" w:type="dxa"/>
                </w:tcPr>
                <w:p w14:paraId="4F8412E6" w14:textId="77777777" w:rsidR="00126169" w:rsidRPr="00126169" w:rsidRDefault="00126169" w:rsidP="00126169">
                  <w:pPr>
                    <w:pStyle w:val="TAC"/>
                    <w:keepNext w:val="0"/>
                    <w:rPr>
                      <w:rFonts w:eastAsia="PMingLiU"/>
                      <w:sz w:val="16"/>
                      <w:szCs w:val="18"/>
                    </w:rPr>
                  </w:pPr>
                  <w:r w:rsidRPr="00126169">
                    <w:rPr>
                      <w:sz w:val="16"/>
                      <w:szCs w:val="18"/>
                    </w:rPr>
                    <w:t>-84.1</w:t>
                  </w:r>
                </w:p>
              </w:tc>
              <w:tc>
                <w:tcPr>
                  <w:tcW w:w="727" w:type="dxa"/>
                </w:tcPr>
                <w:p w14:paraId="18D5D567" w14:textId="77777777" w:rsidR="00126169" w:rsidRPr="00126169" w:rsidRDefault="00126169" w:rsidP="00126169">
                  <w:pPr>
                    <w:pStyle w:val="TAC"/>
                    <w:keepNext w:val="0"/>
                    <w:rPr>
                      <w:rFonts w:eastAsia="PMingLiU"/>
                      <w:sz w:val="16"/>
                      <w:szCs w:val="18"/>
                    </w:rPr>
                  </w:pPr>
                </w:p>
              </w:tc>
              <w:tc>
                <w:tcPr>
                  <w:tcW w:w="726" w:type="dxa"/>
                </w:tcPr>
                <w:p w14:paraId="5E688DB5" w14:textId="77777777" w:rsidR="00126169" w:rsidRPr="00126169" w:rsidRDefault="00126169" w:rsidP="00126169">
                  <w:pPr>
                    <w:pStyle w:val="TAC"/>
                    <w:keepNext w:val="0"/>
                    <w:rPr>
                      <w:rFonts w:eastAsia="PMingLiU"/>
                      <w:sz w:val="16"/>
                      <w:szCs w:val="18"/>
                    </w:rPr>
                  </w:pPr>
                </w:p>
              </w:tc>
              <w:tc>
                <w:tcPr>
                  <w:tcW w:w="727" w:type="dxa"/>
                </w:tcPr>
                <w:p w14:paraId="6C1148EB" w14:textId="77777777" w:rsidR="00126169" w:rsidRPr="00126169" w:rsidRDefault="00126169" w:rsidP="00126169">
                  <w:pPr>
                    <w:pStyle w:val="TAC"/>
                    <w:keepNext w:val="0"/>
                    <w:rPr>
                      <w:rFonts w:eastAsia="PMingLiU"/>
                      <w:sz w:val="16"/>
                      <w:szCs w:val="18"/>
                    </w:rPr>
                  </w:pPr>
                </w:p>
              </w:tc>
              <w:tc>
                <w:tcPr>
                  <w:tcW w:w="580" w:type="dxa"/>
                </w:tcPr>
                <w:p w14:paraId="6E275C59" w14:textId="77777777" w:rsidR="00126169" w:rsidRPr="00126169" w:rsidRDefault="00126169" w:rsidP="00126169">
                  <w:pPr>
                    <w:pStyle w:val="TAC"/>
                    <w:keepNext w:val="0"/>
                    <w:rPr>
                      <w:rFonts w:eastAsia="PMingLiU"/>
                      <w:sz w:val="16"/>
                      <w:szCs w:val="18"/>
                    </w:rPr>
                  </w:pPr>
                </w:p>
              </w:tc>
            </w:tr>
          </w:tbl>
          <w:p w14:paraId="0C275512" w14:textId="77777777" w:rsidR="00126169" w:rsidRPr="00126169" w:rsidRDefault="00126169" w:rsidP="00126169">
            <w:pPr>
              <w:rPr>
                <w:sz w:val="18"/>
                <w:szCs w:val="18"/>
              </w:rPr>
            </w:pPr>
          </w:p>
          <w:tbl>
            <w:tblPr>
              <w:tblW w:w="33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892"/>
              <w:gridCol w:w="465"/>
              <w:gridCol w:w="341"/>
              <w:gridCol w:w="370"/>
              <w:gridCol w:w="370"/>
              <w:gridCol w:w="370"/>
              <w:gridCol w:w="370"/>
              <w:gridCol w:w="370"/>
              <w:gridCol w:w="370"/>
              <w:gridCol w:w="474"/>
              <w:gridCol w:w="474"/>
              <w:gridCol w:w="474"/>
              <w:gridCol w:w="670"/>
            </w:tblGrid>
            <w:tr w:rsidR="00126169" w:rsidRPr="00126169" w14:paraId="6A2140D4" w14:textId="77777777" w:rsidTr="003560CC">
              <w:trPr>
                <w:tblHeader/>
                <w:jc w:val="center"/>
              </w:trPr>
              <w:tc>
                <w:tcPr>
                  <w:tcW w:w="699" w:type="pct"/>
                  <w:tcBorders>
                    <w:bottom w:val="single" w:sz="4" w:space="0" w:color="auto"/>
                  </w:tcBorders>
                </w:tcPr>
                <w:p w14:paraId="5BF758B2" w14:textId="77777777" w:rsidR="00126169" w:rsidRPr="00126169" w:rsidRDefault="00126169" w:rsidP="00126169">
                  <w:pPr>
                    <w:keepLines/>
                    <w:overflowPunct/>
                    <w:autoSpaceDE/>
                    <w:autoSpaceDN/>
                    <w:adjustRightInd/>
                    <w:spacing w:after="0"/>
                    <w:jc w:val="center"/>
                    <w:textAlignment w:val="auto"/>
                    <w:rPr>
                      <w:rFonts w:ascii="Arial" w:eastAsia="宋体" w:hAnsi="Arial"/>
                      <w:b/>
                      <w:sz w:val="16"/>
                      <w:szCs w:val="18"/>
                      <w:lang w:val="x-none" w:eastAsia="en-US"/>
                    </w:rPr>
                  </w:pPr>
                  <w:r w:rsidRPr="00126169">
                    <w:rPr>
                      <w:rFonts w:ascii="Arial" w:eastAsia="宋体" w:hAnsi="Arial"/>
                      <w:b/>
                      <w:sz w:val="16"/>
                      <w:szCs w:val="18"/>
                      <w:lang w:val="x-none" w:eastAsia="en-US"/>
                    </w:rPr>
                    <w:t>Operating Band</w:t>
                  </w:r>
                </w:p>
              </w:tc>
              <w:tc>
                <w:tcPr>
                  <w:tcW w:w="375" w:type="pct"/>
                  <w:vAlign w:val="center"/>
                </w:tcPr>
                <w:p w14:paraId="3B12979B" w14:textId="77777777" w:rsidR="00126169" w:rsidRPr="00126169" w:rsidRDefault="00126169" w:rsidP="00126169">
                  <w:pPr>
                    <w:keepLines/>
                    <w:overflowPunct/>
                    <w:autoSpaceDE/>
                    <w:autoSpaceDN/>
                    <w:adjustRightInd/>
                    <w:spacing w:after="0"/>
                    <w:jc w:val="center"/>
                    <w:textAlignment w:val="auto"/>
                    <w:rPr>
                      <w:rFonts w:ascii="Arial" w:eastAsia="宋体" w:hAnsi="Arial"/>
                      <w:b/>
                      <w:sz w:val="16"/>
                      <w:szCs w:val="18"/>
                      <w:lang w:val="x-none" w:eastAsia="en-US"/>
                    </w:rPr>
                  </w:pPr>
                  <w:r w:rsidRPr="00126169">
                    <w:rPr>
                      <w:rFonts w:ascii="Arial" w:eastAsia="宋体" w:hAnsi="Arial"/>
                      <w:b/>
                      <w:sz w:val="16"/>
                      <w:szCs w:val="18"/>
                      <w:lang w:val="x-none" w:eastAsia="en-US"/>
                    </w:rPr>
                    <w:t>SCS</w:t>
                  </w:r>
                </w:p>
              </w:tc>
              <w:tc>
                <w:tcPr>
                  <w:tcW w:w="321" w:type="pct"/>
                  <w:vAlign w:val="center"/>
                </w:tcPr>
                <w:p w14:paraId="534EE136" w14:textId="77777777" w:rsidR="00126169" w:rsidRPr="00126169" w:rsidRDefault="00126169" w:rsidP="00126169">
                  <w:pPr>
                    <w:keepLines/>
                    <w:overflowPunct/>
                    <w:autoSpaceDE/>
                    <w:autoSpaceDN/>
                    <w:adjustRightInd/>
                    <w:spacing w:after="0"/>
                    <w:jc w:val="center"/>
                    <w:textAlignment w:val="auto"/>
                    <w:rPr>
                      <w:rFonts w:ascii="Arial" w:eastAsia="宋体" w:hAnsi="Arial"/>
                      <w:b/>
                      <w:sz w:val="16"/>
                      <w:szCs w:val="18"/>
                      <w:lang w:val="x-none" w:eastAsia="en-US"/>
                    </w:rPr>
                  </w:pPr>
                  <w:r w:rsidRPr="00126169">
                    <w:rPr>
                      <w:rFonts w:ascii="Arial" w:eastAsia="宋体" w:hAnsi="Arial"/>
                      <w:b/>
                      <w:sz w:val="16"/>
                      <w:szCs w:val="18"/>
                      <w:lang w:val="x-none" w:eastAsia="en-US"/>
                    </w:rPr>
                    <w:t>3</w:t>
                  </w:r>
                </w:p>
              </w:tc>
              <w:tc>
                <w:tcPr>
                  <w:tcW w:w="321" w:type="pct"/>
                  <w:vAlign w:val="center"/>
                </w:tcPr>
                <w:p w14:paraId="1422AE89" w14:textId="77777777" w:rsidR="00126169" w:rsidRPr="00126169" w:rsidRDefault="00126169" w:rsidP="00126169">
                  <w:pPr>
                    <w:keepLines/>
                    <w:overflowPunct/>
                    <w:autoSpaceDE/>
                    <w:autoSpaceDN/>
                    <w:adjustRightInd/>
                    <w:spacing w:after="0"/>
                    <w:jc w:val="center"/>
                    <w:textAlignment w:val="auto"/>
                    <w:rPr>
                      <w:rFonts w:ascii="Arial" w:eastAsia="宋体" w:hAnsi="Arial"/>
                      <w:b/>
                      <w:sz w:val="16"/>
                      <w:szCs w:val="18"/>
                      <w:lang w:val="x-none" w:eastAsia="en-US"/>
                    </w:rPr>
                  </w:pPr>
                  <w:r w:rsidRPr="00126169">
                    <w:rPr>
                      <w:rFonts w:ascii="Arial" w:eastAsia="宋体" w:hAnsi="Arial"/>
                      <w:b/>
                      <w:sz w:val="16"/>
                      <w:szCs w:val="18"/>
                      <w:lang w:val="x-none" w:eastAsia="en-US"/>
                    </w:rPr>
                    <w:t>5</w:t>
                  </w:r>
                </w:p>
              </w:tc>
              <w:tc>
                <w:tcPr>
                  <w:tcW w:w="321" w:type="pct"/>
                  <w:vAlign w:val="center"/>
                </w:tcPr>
                <w:p w14:paraId="118E700D" w14:textId="77777777" w:rsidR="00126169" w:rsidRPr="00126169" w:rsidRDefault="00126169" w:rsidP="00126169">
                  <w:pPr>
                    <w:keepLines/>
                    <w:overflowPunct/>
                    <w:autoSpaceDE/>
                    <w:autoSpaceDN/>
                    <w:adjustRightInd/>
                    <w:spacing w:after="0"/>
                    <w:jc w:val="center"/>
                    <w:textAlignment w:val="auto"/>
                    <w:rPr>
                      <w:rFonts w:ascii="Arial" w:eastAsia="宋体" w:hAnsi="Arial"/>
                      <w:b/>
                      <w:sz w:val="16"/>
                      <w:szCs w:val="18"/>
                      <w:highlight w:val="green"/>
                      <w:lang w:val="x-none" w:eastAsia="en-US"/>
                    </w:rPr>
                  </w:pPr>
                  <w:r w:rsidRPr="00126169">
                    <w:rPr>
                      <w:rFonts w:ascii="Arial" w:eastAsia="宋体" w:hAnsi="Arial"/>
                      <w:b/>
                      <w:sz w:val="16"/>
                      <w:szCs w:val="18"/>
                      <w:highlight w:val="green"/>
                      <w:lang w:val="x-none" w:eastAsia="en-US"/>
                    </w:rPr>
                    <w:t>6</w:t>
                  </w:r>
                </w:p>
              </w:tc>
              <w:tc>
                <w:tcPr>
                  <w:tcW w:w="321" w:type="pct"/>
                  <w:vAlign w:val="center"/>
                </w:tcPr>
                <w:p w14:paraId="206D51A1" w14:textId="77777777" w:rsidR="00126169" w:rsidRPr="00126169" w:rsidRDefault="00126169" w:rsidP="00126169">
                  <w:pPr>
                    <w:keepLines/>
                    <w:overflowPunct/>
                    <w:autoSpaceDE/>
                    <w:autoSpaceDN/>
                    <w:adjustRightInd/>
                    <w:spacing w:after="0"/>
                    <w:jc w:val="center"/>
                    <w:textAlignment w:val="auto"/>
                    <w:rPr>
                      <w:rFonts w:ascii="Arial" w:eastAsia="宋体" w:hAnsi="Arial"/>
                      <w:b/>
                      <w:sz w:val="16"/>
                      <w:szCs w:val="18"/>
                      <w:lang w:val="x-none" w:eastAsia="en-US"/>
                    </w:rPr>
                  </w:pPr>
                  <w:r w:rsidRPr="00126169">
                    <w:rPr>
                      <w:rFonts w:ascii="Arial" w:eastAsia="宋体" w:hAnsi="Arial"/>
                      <w:b/>
                      <w:sz w:val="16"/>
                      <w:szCs w:val="18"/>
                      <w:lang w:val="x-none" w:eastAsia="en-US"/>
                    </w:rPr>
                    <w:t>7</w:t>
                  </w:r>
                </w:p>
              </w:tc>
              <w:tc>
                <w:tcPr>
                  <w:tcW w:w="321" w:type="pct"/>
                  <w:vAlign w:val="center"/>
                </w:tcPr>
                <w:p w14:paraId="1CE15C17" w14:textId="77777777" w:rsidR="00126169" w:rsidRPr="00126169" w:rsidRDefault="00126169" w:rsidP="00126169">
                  <w:pPr>
                    <w:keepLines/>
                    <w:overflowPunct/>
                    <w:autoSpaceDE/>
                    <w:autoSpaceDN/>
                    <w:adjustRightInd/>
                    <w:spacing w:after="0"/>
                    <w:jc w:val="center"/>
                    <w:textAlignment w:val="auto"/>
                    <w:rPr>
                      <w:rFonts w:ascii="Arial" w:eastAsia="宋体" w:hAnsi="Arial"/>
                      <w:b/>
                      <w:sz w:val="16"/>
                      <w:szCs w:val="18"/>
                      <w:lang w:val="x-none" w:eastAsia="en-US"/>
                    </w:rPr>
                  </w:pPr>
                  <w:r w:rsidRPr="00126169">
                    <w:rPr>
                      <w:rFonts w:ascii="Arial" w:eastAsia="宋体" w:hAnsi="Arial"/>
                      <w:b/>
                      <w:sz w:val="16"/>
                      <w:szCs w:val="18"/>
                      <w:lang w:val="x-none" w:eastAsia="en-US"/>
                    </w:rPr>
                    <w:t>10</w:t>
                  </w:r>
                </w:p>
              </w:tc>
              <w:tc>
                <w:tcPr>
                  <w:tcW w:w="381" w:type="pct"/>
                  <w:vAlign w:val="center"/>
                </w:tcPr>
                <w:p w14:paraId="0C96A697" w14:textId="77777777" w:rsidR="00126169" w:rsidRPr="00126169" w:rsidRDefault="00126169" w:rsidP="00126169">
                  <w:pPr>
                    <w:keepLines/>
                    <w:overflowPunct/>
                    <w:autoSpaceDE/>
                    <w:autoSpaceDN/>
                    <w:adjustRightInd/>
                    <w:spacing w:after="0"/>
                    <w:jc w:val="center"/>
                    <w:textAlignment w:val="auto"/>
                    <w:rPr>
                      <w:rFonts w:ascii="Arial" w:eastAsia="宋体" w:hAnsi="Arial"/>
                      <w:b/>
                      <w:sz w:val="16"/>
                      <w:szCs w:val="18"/>
                      <w:lang w:val="x-none" w:eastAsia="en-US"/>
                    </w:rPr>
                  </w:pPr>
                  <w:r w:rsidRPr="00126169">
                    <w:rPr>
                      <w:rFonts w:ascii="Arial" w:eastAsia="宋体" w:hAnsi="Arial"/>
                      <w:b/>
                      <w:sz w:val="16"/>
                      <w:szCs w:val="18"/>
                      <w:lang w:val="x-none" w:eastAsia="en-US"/>
                    </w:rPr>
                    <w:t>15</w:t>
                  </w:r>
                </w:p>
              </w:tc>
              <w:tc>
                <w:tcPr>
                  <w:tcW w:w="314" w:type="pct"/>
                  <w:vAlign w:val="center"/>
                </w:tcPr>
                <w:p w14:paraId="0A81A63B" w14:textId="77777777" w:rsidR="00126169" w:rsidRPr="00126169" w:rsidRDefault="00126169" w:rsidP="00126169">
                  <w:pPr>
                    <w:keepLines/>
                    <w:overflowPunct/>
                    <w:autoSpaceDE/>
                    <w:autoSpaceDN/>
                    <w:adjustRightInd/>
                    <w:spacing w:after="0"/>
                    <w:jc w:val="center"/>
                    <w:textAlignment w:val="auto"/>
                    <w:rPr>
                      <w:rFonts w:ascii="Arial" w:eastAsia="宋体" w:hAnsi="Arial"/>
                      <w:b/>
                      <w:sz w:val="16"/>
                      <w:szCs w:val="18"/>
                      <w:lang w:val="x-none" w:eastAsia="en-US"/>
                    </w:rPr>
                  </w:pPr>
                  <w:r w:rsidRPr="00126169">
                    <w:rPr>
                      <w:rFonts w:ascii="Arial" w:eastAsia="宋体" w:hAnsi="Arial"/>
                      <w:b/>
                      <w:sz w:val="16"/>
                      <w:szCs w:val="18"/>
                      <w:lang w:val="x-none" w:eastAsia="en-US"/>
                    </w:rPr>
                    <w:t>20</w:t>
                  </w:r>
                </w:p>
              </w:tc>
              <w:tc>
                <w:tcPr>
                  <w:tcW w:w="366" w:type="pct"/>
                  <w:vAlign w:val="center"/>
                </w:tcPr>
                <w:p w14:paraId="2AD2E1D4" w14:textId="77777777" w:rsidR="00126169" w:rsidRPr="00126169" w:rsidRDefault="00126169" w:rsidP="00126169">
                  <w:pPr>
                    <w:keepLines/>
                    <w:overflowPunct/>
                    <w:autoSpaceDE/>
                    <w:autoSpaceDN/>
                    <w:adjustRightInd/>
                    <w:spacing w:after="0"/>
                    <w:jc w:val="center"/>
                    <w:textAlignment w:val="auto"/>
                    <w:rPr>
                      <w:rFonts w:ascii="Arial" w:eastAsia="宋体" w:hAnsi="Arial"/>
                      <w:b/>
                      <w:sz w:val="16"/>
                      <w:szCs w:val="18"/>
                      <w:lang w:val="x-none" w:eastAsia="en-US"/>
                    </w:rPr>
                  </w:pPr>
                  <w:r w:rsidRPr="00126169">
                    <w:rPr>
                      <w:rFonts w:ascii="Arial" w:eastAsia="宋体" w:hAnsi="Arial"/>
                      <w:b/>
                      <w:sz w:val="16"/>
                      <w:szCs w:val="18"/>
                      <w:lang w:val="x-none" w:eastAsia="en-US"/>
                    </w:rPr>
                    <w:t>25</w:t>
                  </w:r>
                </w:p>
              </w:tc>
              <w:tc>
                <w:tcPr>
                  <w:tcW w:w="366" w:type="pct"/>
                  <w:vAlign w:val="center"/>
                </w:tcPr>
                <w:p w14:paraId="772E44EC" w14:textId="77777777" w:rsidR="00126169" w:rsidRPr="00126169" w:rsidRDefault="00126169" w:rsidP="00126169">
                  <w:pPr>
                    <w:keepLines/>
                    <w:overflowPunct/>
                    <w:autoSpaceDE/>
                    <w:autoSpaceDN/>
                    <w:adjustRightInd/>
                    <w:spacing w:after="0"/>
                    <w:jc w:val="center"/>
                    <w:textAlignment w:val="auto"/>
                    <w:rPr>
                      <w:rFonts w:ascii="Arial" w:eastAsia="宋体" w:hAnsi="Arial"/>
                      <w:b/>
                      <w:sz w:val="16"/>
                      <w:szCs w:val="18"/>
                      <w:lang w:val="x-none" w:eastAsia="en-US"/>
                    </w:rPr>
                  </w:pPr>
                  <w:r w:rsidRPr="00126169">
                    <w:rPr>
                      <w:rFonts w:ascii="Arial" w:eastAsia="宋体" w:hAnsi="Arial"/>
                      <w:b/>
                      <w:sz w:val="16"/>
                      <w:szCs w:val="18"/>
                      <w:lang w:val="x-none" w:eastAsia="en-US"/>
                    </w:rPr>
                    <w:t>30</w:t>
                  </w:r>
                </w:p>
              </w:tc>
              <w:tc>
                <w:tcPr>
                  <w:tcW w:w="370" w:type="pct"/>
                  <w:vAlign w:val="center"/>
                </w:tcPr>
                <w:p w14:paraId="451719CE" w14:textId="77777777" w:rsidR="00126169" w:rsidRPr="00126169" w:rsidRDefault="00126169" w:rsidP="00126169">
                  <w:pPr>
                    <w:keepLines/>
                    <w:overflowPunct/>
                    <w:autoSpaceDE/>
                    <w:autoSpaceDN/>
                    <w:adjustRightInd/>
                    <w:spacing w:after="0"/>
                    <w:jc w:val="center"/>
                    <w:textAlignment w:val="auto"/>
                    <w:rPr>
                      <w:rFonts w:ascii="Arial" w:eastAsia="宋体" w:hAnsi="Arial"/>
                      <w:b/>
                      <w:sz w:val="16"/>
                      <w:szCs w:val="18"/>
                      <w:lang w:val="x-none" w:eastAsia="en-US"/>
                    </w:rPr>
                  </w:pPr>
                  <w:r w:rsidRPr="00126169">
                    <w:rPr>
                      <w:rFonts w:ascii="Arial" w:eastAsia="宋体" w:hAnsi="Arial"/>
                      <w:b/>
                      <w:sz w:val="16"/>
                      <w:szCs w:val="18"/>
                      <w:lang w:val="x-none" w:eastAsia="en-US"/>
                    </w:rPr>
                    <w:t>35</w:t>
                  </w:r>
                </w:p>
              </w:tc>
              <w:tc>
                <w:tcPr>
                  <w:tcW w:w="522" w:type="pct"/>
                  <w:tcBorders>
                    <w:bottom w:val="single" w:sz="4" w:space="0" w:color="auto"/>
                  </w:tcBorders>
                </w:tcPr>
                <w:p w14:paraId="2245C848" w14:textId="77777777" w:rsidR="00126169" w:rsidRPr="00126169" w:rsidRDefault="00126169" w:rsidP="00126169">
                  <w:pPr>
                    <w:keepLines/>
                    <w:overflowPunct/>
                    <w:autoSpaceDE/>
                    <w:autoSpaceDN/>
                    <w:adjustRightInd/>
                    <w:spacing w:after="0"/>
                    <w:jc w:val="center"/>
                    <w:textAlignment w:val="auto"/>
                    <w:rPr>
                      <w:rFonts w:ascii="Arial" w:eastAsia="宋体" w:hAnsi="Arial"/>
                      <w:b/>
                      <w:sz w:val="16"/>
                      <w:szCs w:val="18"/>
                      <w:lang w:val="x-none" w:eastAsia="en-US"/>
                    </w:rPr>
                  </w:pPr>
                  <w:r w:rsidRPr="00126169">
                    <w:rPr>
                      <w:rFonts w:ascii="Arial" w:eastAsia="宋体" w:hAnsi="Arial"/>
                      <w:b/>
                      <w:sz w:val="16"/>
                      <w:szCs w:val="18"/>
                      <w:lang w:val="x-none" w:eastAsia="en-US"/>
                    </w:rPr>
                    <w:t>Duplex Mode</w:t>
                  </w:r>
                </w:p>
              </w:tc>
            </w:tr>
            <w:tr w:rsidR="00126169" w:rsidRPr="00126169" w14:paraId="5E39738A" w14:textId="77777777" w:rsidTr="003560CC">
              <w:trPr>
                <w:jc w:val="center"/>
              </w:trPr>
              <w:tc>
                <w:tcPr>
                  <w:tcW w:w="699" w:type="pct"/>
                  <w:tcBorders>
                    <w:bottom w:val="nil"/>
                  </w:tcBorders>
                </w:tcPr>
                <w:p w14:paraId="18C0FA95"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hint="eastAsia"/>
                      <w:sz w:val="16"/>
                      <w:szCs w:val="18"/>
                      <w:lang w:val="x-none" w:eastAsia="en-US"/>
                    </w:rPr>
                    <w:t>n5</w:t>
                  </w:r>
                </w:p>
              </w:tc>
              <w:tc>
                <w:tcPr>
                  <w:tcW w:w="375" w:type="pct"/>
                </w:tcPr>
                <w:p w14:paraId="3E59D961"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8"/>
                      <w:lang w:val="x-none" w:eastAsia="en-US"/>
                    </w:rPr>
                  </w:pPr>
                  <w:r w:rsidRPr="00126169">
                    <w:rPr>
                      <w:rFonts w:ascii="Arial" w:eastAsia="宋体" w:hAnsi="Arial" w:cs="Arial"/>
                      <w:sz w:val="16"/>
                      <w:szCs w:val="18"/>
                      <w:lang w:val="x-none" w:eastAsia="en-US"/>
                    </w:rPr>
                    <w:t>15</w:t>
                  </w:r>
                </w:p>
              </w:tc>
              <w:tc>
                <w:tcPr>
                  <w:tcW w:w="321" w:type="pct"/>
                </w:tcPr>
                <w:p w14:paraId="17F5415F"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6"/>
                      <w:lang w:val="x-none" w:eastAsia="en-US"/>
                    </w:rPr>
                  </w:pPr>
                  <w:r w:rsidRPr="00126169">
                    <w:rPr>
                      <w:rFonts w:ascii="Arial" w:eastAsia="宋体" w:hAnsi="Arial" w:cs="Arial"/>
                      <w:sz w:val="16"/>
                      <w:szCs w:val="16"/>
                      <w:lang w:val="x-none" w:eastAsia="en-US"/>
                    </w:rPr>
                    <w:t>15</w:t>
                  </w:r>
                </w:p>
              </w:tc>
              <w:tc>
                <w:tcPr>
                  <w:tcW w:w="321" w:type="pct"/>
                </w:tcPr>
                <w:p w14:paraId="36D998E7"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cs="Arial" w:hint="eastAsia"/>
                      <w:sz w:val="16"/>
                      <w:szCs w:val="16"/>
                      <w:lang w:val="x-none" w:eastAsia="en-US"/>
                    </w:rPr>
                    <w:t>25</w:t>
                  </w:r>
                </w:p>
              </w:tc>
              <w:tc>
                <w:tcPr>
                  <w:tcW w:w="321" w:type="pct"/>
                </w:tcPr>
                <w:p w14:paraId="54CBA305"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color w:val="FF0000"/>
                      <w:sz w:val="16"/>
                      <w:szCs w:val="16"/>
                      <w:highlight w:val="green"/>
                      <w:lang w:val="x-none" w:eastAsia="en-US"/>
                    </w:rPr>
                  </w:pPr>
                  <w:r w:rsidRPr="00126169">
                    <w:rPr>
                      <w:rFonts w:ascii="Arial" w:eastAsia="宋体" w:hAnsi="Arial" w:cs="Arial"/>
                      <w:color w:val="FF0000"/>
                      <w:sz w:val="16"/>
                      <w:szCs w:val="16"/>
                      <w:highlight w:val="green"/>
                      <w:lang w:val="x-none" w:eastAsia="en-US"/>
                    </w:rPr>
                    <w:t>25</w:t>
                  </w:r>
                  <w:r w:rsidRPr="00126169">
                    <w:rPr>
                      <w:rFonts w:ascii="Arial" w:eastAsia="宋体" w:hAnsi="Arial" w:cs="Arial"/>
                      <w:color w:val="FF0000"/>
                      <w:sz w:val="16"/>
                      <w:szCs w:val="16"/>
                      <w:highlight w:val="green"/>
                      <w:vertAlign w:val="superscript"/>
                      <w:lang w:val="x-none" w:eastAsia="en-US"/>
                    </w:rPr>
                    <w:t>1</w:t>
                  </w:r>
                </w:p>
              </w:tc>
              <w:tc>
                <w:tcPr>
                  <w:tcW w:w="321" w:type="pct"/>
                </w:tcPr>
                <w:p w14:paraId="2339CD23"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6"/>
                      <w:lang w:val="x-none" w:eastAsia="en-US"/>
                    </w:rPr>
                  </w:pPr>
                  <w:r w:rsidRPr="00126169">
                    <w:rPr>
                      <w:rFonts w:ascii="Arial" w:eastAsia="宋体" w:hAnsi="Arial" w:cs="Arial"/>
                      <w:sz w:val="16"/>
                      <w:szCs w:val="16"/>
                      <w:lang w:val="x-none" w:eastAsia="en-US"/>
                    </w:rPr>
                    <w:t>25</w:t>
                  </w:r>
                  <w:r w:rsidRPr="00126169">
                    <w:rPr>
                      <w:rFonts w:ascii="Arial" w:eastAsia="宋体" w:hAnsi="Arial" w:cs="Arial"/>
                      <w:sz w:val="16"/>
                      <w:szCs w:val="16"/>
                      <w:vertAlign w:val="superscript"/>
                      <w:lang w:val="x-none" w:eastAsia="en-US"/>
                    </w:rPr>
                    <w:t>1</w:t>
                  </w:r>
                </w:p>
              </w:tc>
              <w:tc>
                <w:tcPr>
                  <w:tcW w:w="321" w:type="pct"/>
                </w:tcPr>
                <w:p w14:paraId="7B7F74C7"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cs="Arial"/>
                      <w:sz w:val="16"/>
                      <w:szCs w:val="16"/>
                      <w:lang w:val="x-none" w:eastAsia="en-US"/>
                    </w:rPr>
                    <w:t>25</w:t>
                  </w:r>
                  <w:r w:rsidRPr="00126169">
                    <w:rPr>
                      <w:rFonts w:ascii="Arial" w:eastAsia="宋体" w:hAnsi="Arial" w:cs="Arial"/>
                      <w:sz w:val="16"/>
                      <w:szCs w:val="16"/>
                      <w:vertAlign w:val="superscript"/>
                      <w:lang w:val="x-none" w:eastAsia="en-US"/>
                    </w:rPr>
                    <w:t>1</w:t>
                  </w:r>
                </w:p>
              </w:tc>
              <w:tc>
                <w:tcPr>
                  <w:tcW w:w="381" w:type="pct"/>
                </w:tcPr>
                <w:p w14:paraId="63AFF7EB"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20</w:t>
                  </w:r>
                  <w:r w:rsidRPr="00126169">
                    <w:rPr>
                      <w:rFonts w:ascii="Arial" w:eastAsia="宋体" w:hAnsi="Arial" w:cs="Arial"/>
                      <w:sz w:val="16"/>
                      <w:szCs w:val="16"/>
                      <w:vertAlign w:val="superscript"/>
                      <w:lang w:val="x-none" w:eastAsia="en-US"/>
                    </w:rPr>
                    <w:t>1</w:t>
                  </w:r>
                </w:p>
              </w:tc>
              <w:tc>
                <w:tcPr>
                  <w:tcW w:w="314" w:type="pct"/>
                </w:tcPr>
                <w:p w14:paraId="70C6D580"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20</w:t>
                  </w:r>
                  <w:r w:rsidRPr="00126169">
                    <w:rPr>
                      <w:rFonts w:ascii="Arial" w:eastAsia="宋体" w:hAnsi="Arial" w:cs="Arial"/>
                      <w:sz w:val="16"/>
                      <w:szCs w:val="16"/>
                      <w:vertAlign w:val="superscript"/>
                      <w:lang w:val="x-none" w:eastAsia="en-US"/>
                    </w:rPr>
                    <w:t>1</w:t>
                  </w:r>
                </w:p>
              </w:tc>
              <w:tc>
                <w:tcPr>
                  <w:tcW w:w="366" w:type="pct"/>
                </w:tcPr>
                <w:p w14:paraId="16F97541"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cs="Arial"/>
                      <w:sz w:val="16"/>
                      <w:szCs w:val="16"/>
                      <w:lang w:val="x-none" w:eastAsia="en-US"/>
                    </w:rPr>
                    <w:t>Note 5</w:t>
                  </w:r>
                </w:p>
              </w:tc>
              <w:tc>
                <w:tcPr>
                  <w:tcW w:w="366" w:type="pct"/>
                </w:tcPr>
                <w:p w14:paraId="7B140BDC"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370" w:type="pct"/>
                </w:tcPr>
                <w:p w14:paraId="4B18018A"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522" w:type="pct"/>
                  <w:tcBorders>
                    <w:bottom w:val="nil"/>
                  </w:tcBorders>
                </w:tcPr>
                <w:p w14:paraId="72FFE678"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FDD</w:t>
                  </w:r>
                </w:p>
              </w:tc>
            </w:tr>
            <w:tr w:rsidR="00126169" w:rsidRPr="00126169" w14:paraId="53BD1E2E" w14:textId="77777777" w:rsidTr="003560CC">
              <w:trPr>
                <w:jc w:val="center"/>
              </w:trPr>
              <w:tc>
                <w:tcPr>
                  <w:tcW w:w="699" w:type="pct"/>
                  <w:tcBorders>
                    <w:top w:val="nil"/>
                    <w:bottom w:val="nil"/>
                  </w:tcBorders>
                </w:tcPr>
                <w:p w14:paraId="5D126F57"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375" w:type="pct"/>
                </w:tcPr>
                <w:p w14:paraId="27464043"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8"/>
                      <w:lang w:val="x-none" w:eastAsia="en-US"/>
                    </w:rPr>
                  </w:pPr>
                  <w:r w:rsidRPr="00126169">
                    <w:rPr>
                      <w:rFonts w:ascii="Arial" w:eastAsia="宋体" w:hAnsi="Arial" w:cs="Arial"/>
                      <w:sz w:val="16"/>
                      <w:szCs w:val="18"/>
                      <w:lang w:val="x-none" w:eastAsia="en-US"/>
                    </w:rPr>
                    <w:t>30</w:t>
                  </w:r>
                </w:p>
              </w:tc>
              <w:tc>
                <w:tcPr>
                  <w:tcW w:w="321" w:type="pct"/>
                </w:tcPr>
                <w:p w14:paraId="4D1C1425"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321" w:type="pct"/>
                </w:tcPr>
                <w:p w14:paraId="493DA60F"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321" w:type="pct"/>
                </w:tcPr>
                <w:p w14:paraId="5D186663"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color w:val="FF0000"/>
                      <w:sz w:val="16"/>
                      <w:szCs w:val="16"/>
                      <w:highlight w:val="green"/>
                      <w:lang w:val="x-none" w:eastAsia="en-US"/>
                    </w:rPr>
                  </w:pPr>
                </w:p>
              </w:tc>
              <w:tc>
                <w:tcPr>
                  <w:tcW w:w="321" w:type="pct"/>
                </w:tcPr>
                <w:p w14:paraId="0C1CD51C"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6"/>
                      <w:lang w:val="x-none" w:eastAsia="en-US"/>
                    </w:rPr>
                  </w:pPr>
                </w:p>
              </w:tc>
              <w:tc>
                <w:tcPr>
                  <w:tcW w:w="321" w:type="pct"/>
                </w:tcPr>
                <w:p w14:paraId="4928514A"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cs="Arial" w:hint="eastAsia"/>
                      <w:sz w:val="16"/>
                      <w:szCs w:val="16"/>
                      <w:lang w:val="x-none" w:eastAsia="en-US"/>
                    </w:rPr>
                    <w:t>1</w:t>
                  </w:r>
                  <w:r w:rsidRPr="00126169">
                    <w:rPr>
                      <w:rFonts w:ascii="Arial" w:eastAsia="宋体" w:hAnsi="Arial" w:cs="Arial"/>
                      <w:sz w:val="16"/>
                      <w:szCs w:val="16"/>
                      <w:lang w:val="x-none" w:eastAsia="en-US"/>
                    </w:rPr>
                    <w:t>2</w:t>
                  </w:r>
                  <w:r w:rsidRPr="00126169">
                    <w:rPr>
                      <w:rFonts w:ascii="Arial" w:eastAsia="宋体" w:hAnsi="Arial" w:cs="Arial"/>
                      <w:sz w:val="16"/>
                      <w:szCs w:val="16"/>
                      <w:vertAlign w:val="superscript"/>
                      <w:lang w:val="x-none" w:eastAsia="en-US"/>
                    </w:rPr>
                    <w:t>1</w:t>
                  </w:r>
                </w:p>
              </w:tc>
              <w:tc>
                <w:tcPr>
                  <w:tcW w:w="381" w:type="pct"/>
                </w:tcPr>
                <w:p w14:paraId="2AC34D9D"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10</w:t>
                  </w:r>
                  <w:r w:rsidRPr="00126169">
                    <w:rPr>
                      <w:rFonts w:ascii="Arial" w:eastAsia="宋体" w:hAnsi="Arial" w:cs="Arial"/>
                      <w:sz w:val="16"/>
                      <w:szCs w:val="16"/>
                      <w:vertAlign w:val="superscript"/>
                      <w:lang w:val="x-none" w:eastAsia="en-US"/>
                    </w:rPr>
                    <w:t>1</w:t>
                  </w:r>
                </w:p>
              </w:tc>
              <w:tc>
                <w:tcPr>
                  <w:tcW w:w="314" w:type="pct"/>
                </w:tcPr>
                <w:p w14:paraId="21854FB0"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10</w:t>
                  </w:r>
                  <w:r w:rsidRPr="00126169">
                    <w:rPr>
                      <w:rFonts w:ascii="Arial" w:eastAsia="宋体" w:hAnsi="Arial" w:cs="Arial"/>
                      <w:sz w:val="16"/>
                      <w:szCs w:val="16"/>
                      <w:vertAlign w:val="superscript"/>
                      <w:lang w:val="x-none" w:eastAsia="en-US"/>
                    </w:rPr>
                    <w:t>1</w:t>
                  </w:r>
                </w:p>
              </w:tc>
              <w:tc>
                <w:tcPr>
                  <w:tcW w:w="366" w:type="pct"/>
                </w:tcPr>
                <w:p w14:paraId="124EC9A3"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cs="Arial"/>
                      <w:sz w:val="16"/>
                      <w:szCs w:val="16"/>
                      <w:lang w:val="x-none" w:eastAsia="en-US"/>
                    </w:rPr>
                    <w:t>Note 5</w:t>
                  </w:r>
                </w:p>
              </w:tc>
              <w:tc>
                <w:tcPr>
                  <w:tcW w:w="366" w:type="pct"/>
                </w:tcPr>
                <w:p w14:paraId="739A3C9E"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370" w:type="pct"/>
                </w:tcPr>
                <w:p w14:paraId="7F146165"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522" w:type="pct"/>
                  <w:tcBorders>
                    <w:top w:val="nil"/>
                    <w:bottom w:val="nil"/>
                  </w:tcBorders>
                </w:tcPr>
                <w:p w14:paraId="4BE96464"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r>
            <w:tr w:rsidR="00126169" w:rsidRPr="00126169" w14:paraId="6B27E1CA" w14:textId="77777777" w:rsidTr="003560CC">
              <w:trPr>
                <w:jc w:val="center"/>
              </w:trPr>
              <w:tc>
                <w:tcPr>
                  <w:tcW w:w="699" w:type="pct"/>
                  <w:tcBorders>
                    <w:bottom w:val="nil"/>
                  </w:tcBorders>
                </w:tcPr>
                <w:p w14:paraId="193B99FD"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hint="eastAsia"/>
                      <w:sz w:val="16"/>
                      <w:szCs w:val="18"/>
                      <w:lang w:val="x-none" w:eastAsia="en-US"/>
                    </w:rPr>
                    <w:t>n8</w:t>
                  </w:r>
                </w:p>
              </w:tc>
              <w:tc>
                <w:tcPr>
                  <w:tcW w:w="375" w:type="pct"/>
                </w:tcPr>
                <w:p w14:paraId="1E8F3922"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8"/>
                      <w:lang w:val="x-none" w:eastAsia="en-US"/>
                    </w:rPr>
                  </w:pPr>
                  <w:r w:rsidRPr="00126169">
                    <w:rPr>
                      <w:rFonts w:ascii="Arial" w:eastAsia="宋体" w:hAnsi="Arial" w:cs="Arial"/>
                      <w:sz w:val="16"/>
                      <w:szCs w:val="18"/>
                      <w:lang w:val="x-none" w:eastAsia="en-US"/>
                    </w:rPr>
                    <w:t>15</w:t>
                  </w:r>
                </w:p>
              </w:tc>
              <w:tc>
                <w:tcPr>
                  <w:tcW w:w="321" w:type="pct"/>
                </w:tcPr>
                <w:p w14:paraId="778F85FF"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6"/>
                      <w:lang w:val="x-none" w:eastAsia="en-US"/>
                    </w:rPr>
                  </w:pPr>
                </w:p>
              </w:tc>
              <w:tc>
                <w:tcPr>
                  <w:tcW w:w="321" w:type="pct"/>
                </w:tcPr>
                <w:p w14:paraId="58146DC3"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cs="Arial" w:hint="eastAsia"/>
                      <w:sz w:val="16"/>
                      <w:szCs w:val="16"/>
                      <w:lang w:val="x-none" w:eastAsia="en-US"/>
                    </w:rPr>
                    <w:t>25</w:t>
                  </w:r>
                </w:p>
              </w:tc>
              <w:tc>
                <w:tcPr>
                  <w:tcW w:w="321" w:type="pct"/>
                </w:tcPr>
                <w:p w14:paraId="22C3C1DC"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color w:val="FF0000"/>
                      <w:sz w:val="16"/>
                      <w:szCs w:val="16"/>
                      <w:highlight w:val="green"/>
                      <w:lang w:val="x-none" w:eastAsia="en-US"/>
                    </w:rPr>
                  </w:pPr>
                  <w:r w:rsidRPr="00126169">
                    <w:rPr>
                      <w:rFonts w:ascii="Arial" w:eastAsia="宋体" w:hAnsi="Arial" w:cs="Arial"/>
                      <w:color w:val="FF0000"/>
                      <w:sz w:val="16"/>
                      <w:szCs w:val="16"/>
                      <w:highlight w:val="green"/>
                      <w:lang w:val="x-none" w:eastAsia="en-US"/>
                    </w:rPr>
                    <w:t>25</w:t>
                  </w:r>
                  <w:r w:rsidRPr="00126169">
                    <w:rPr>
                      <w:rFonts w:ascii="Arial" w:eastAsia="宋体" w:hAnsi="Arial" w:cs="Arial"/>
                      <w:color w:val="FF0000"/>
                      <w:sz w:val="16"/>
                      <w:szCs w:val="16"/>
                      <w:highlight w:val="green"/>
                      <w:vertAlign w:val="superscript"/>
                      <w:lang w:val="x-none" w:eastAsia="en-US"/>
                    </w:rPr>
                    <w:t>1</w:t>
                  </w:r>
                </w:p>
              </w:tc>
              <w:tc>
                <w:tcPr>
                  <w:tcW w:w="321" w:type="pct"/>
                </w:tcPr>
                <w:p w14:paraId="4AF0DD9A"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6"/>
                      <w:lang w:val="x-none" w:eastAsia="en-US"/>
                    </w:rPr>
                  </w:pPr>
                </w:p>
              </w:tc>
              <w:tc>
                <w:tcPr>
                  <w:tcW w:w="321" w:type="pct"/>
                </w:tcPr>
                <w:p w14:paraId="15723E21"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cs="Arial"/>
                      <w:sz w:val="16"/>
                      <w:szCs w:val="16"/>
                      <w:lang w:val="x-none" w:eastAsia="en-US"/>
                    </w:rPr>
                    <w:t>25</w:t>
                  </w:r>
                  <w:r w:rsidRPr="00126169">
                    <w:rPr>
                      <w:rFonts w:ascii="Arial" w:eastAsia="宋体" w:hAnsi="Arial" w:cs="Arial"/>
                      <w:sz w:val="16"/>
                      <w:szCs w:val="16"/>
                      <w:vertAlign w:val="superscript"/>
                      <w:lang w:val="x-none" w:eastAsia="en-US"/>
                    </w:rPr>
                    <w:t>1</w:t>
                  </w:r>
                </w:p>
              </w:tc>
              <w:tc>
                <w:tcPr>
                  <w:tcW w:w="381" w:type="pct"/>
                </w:tcPr>
                <w:p w14:paraId="5AC64204"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20</w:t>
                  </w:r>
                  <w:r w:rsidRPr="00126169">
                    <w:rPr>
                      <w:rFonts w:ascii="Arial" w:eastAsia="宋体" w:hAnsi="Arial" w:cs="Arial"/>
                      <w:sz w:val="16"/>
                      <w:szCs w:val="16"/>
                      <w:vertAlign w:val="superscript"/>
                      <w:lang w:val="x-none" w:eastAsia="en-US"/>
                    </w:rPr>
                    <w:t>1</w:t>
                  </w:r>
                </w:p>
              </w:tc>
              <w:tc>
                <w:tcPr>
                  <w:tcW w:w="314" w:type="pct"/>
                </w:tcPr>
                <w:p w14:paraId="02DF7EFB"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20</w:t>
                  </w:r>
                  <w:r w:rsidRPr="00126169">
                    <w:rPr>
                      <w:rFonts w:ascii="Arial" w:eastAsia="宋体" w:hAnsi="Arial" w:cs="Arial"/>
                      <w:sz w:val="16"/>
                      <w:szCs w:val="16"/>
                      <w:vertAlign w:val="superscript"/>
                      <w:lang w:val="x-none" w:eastAsia="en-US"/>
                    </w:rPr>
                    <w:t>1</w:t>
                  </w:r>
                </w:p>
              </w:tc>
              <w:tc>
                <w:tcPr>
                  <w:tcW w:w="366" w:type="pct"/>
                </w:tcPr>
                <w:p w14:paraId="53170965"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Note 5</w:t>
                  </w:r>
                </w:p>
              </w:tc>
              <w:tc>
                <w:tcPr>
                  <w:tcW w:w="366" w:type="pct"/>
                </w:tcPr>
                <w:p w14:paraId="35D059F6"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Note 5</w:t>
                  </w:r>
                </w:p>
              </w:tc>
              <w:tc>
                <w:tcPr>
                  <w:tcW w:w="370" w:type="pct"/>
                </w:tcPr>
                <w:p w14:paraId="1517FCEC"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Note 5</w:t>
                  </w:r>
                </w:p>
              </w:tc>
              <w:tc>
                <w:tcPr>
                  <w:tcW w:w="522" w:type="pct"/>
                  <w:tcBorders>
                    <w:bottom w:val="nil"/>
                  </w:tcBorders>
                </w:tcPr>
                <w:p w14:paraId="544EB94F"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FDD</w:t>
                  </w:r>
                </w:p>
              </w:tc>
            </w:tr>
            <w:tr w:rsidR="00126169" w:rsidRPr="00126169" w14:paraId="49F61B8F" w14:textId="77777777" w:rsidTr="003560CC">
              <w:trPr>
                <w:jc w:val="center"/>
              </w:trPr>
              <w:tc>
                <w:tcPr>
                  <w:tcW w:w="699" w:type="pct"/>
                  <w:tcBorders>
                    <w:top w:val="nil"/>
                    <w:bottom w:val="nil"/>
                  </w:tcBorders>
                </w:tcPr>
                <w:p w14:paraId="740DF745"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375" w:type="pct"/>
                </w:tcPr>
                <w:p w14:paraId="56D3F9B1"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8"/>
                      <w:lang w:val="x-none" w:eastAsia="en-US"/>
                    </w:rPr>
                  </w:pPr>
                  <w:r w:rsidRPr="00126169">
                    <w:rPr>
                      <w:rFonts w:ascii="Arial" w:eastAsia="宋体" w:hAnsi="Arial" w:cs="Arial"/>
                      <w:sz w:val="16"/>
                      <w:szCs w:val="18"/>
                      <w:lang w:val="x-none" w:eastAsia="en-US"/>
                    </w:rPr>
                    <w:t>30</w:t>
                  </w:r>
                </w:p>
              </w:tc>
              <w:tc>
                <w:tcPr>
                  <w:tcW w:w="321" w:type="pct"/>
                </w:tcPr>
                <w:p w14:paraId="1D1EDD3C"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321" w:type="pct"/>
                </w:tcPr>
                <w:p w14:paraId="441A09C8"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321" w:type="pct"/>
                </w:tcPr>
                <w:p w14:paraId="35F62655"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color w:val="FF0000"/>
                      <w:sz w:val="16"/>
                      <w:szCs w:val="16"/>
                      <w:highlight w:val="green"/>
                      <w:lang w:val="x-none" w:eastAsia="en-US"/>
                    </w:rPr>
                  </w:pPr>
                </w:p>
              </w:tc>
              <w:tc>
                <w:tcPr>
                  <w:tcW w:w="321" w:type="pct"/>
                </w:tcPr>
                <w:p w14:paraId="3F295B34"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6"/>
                      <w:lang w:val="x-none" w:eastAsia="en-US"/>
                    </w:rPr>
                  </w:pPr>
                </w:p>
              </w:tc>
              <w:tc>
                <w:tcPr>
                  <w:tcW w:w="321" w:type="pct"/>
                </w:tcPr>
                <w:p w14:paraId="309CA8F1"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cs="Arial" w:hint="eastAsia"/>
                      <w:sz w:val="16"/>
                      <w:szCs w:val="16"/>
                      <w:lang w:val="x-none" w:eastAsia="en-US"/>
                    </w:rPr>
                    <w:t>1</w:t>
                  </w:r>
                  <w:r w:rsidRPr="00126169">
                    <w:rPr>
                      <w:rFonts w:ascii="Arial" w:eastAsia="宋体" w:hAnsi="Arial" w:cs="Arial"/>
                      <w:sz w:val="16"/>
                      <w:szCs w:val="16"/>
                      <w:lang w:val="x-none" w:eastAsia="en-US"/>
                    </w:rPr>
                    <w:t>2</w:t>
                  </w:r>
                  <w:r w:rsidRPr="00126169">
                    <w:rPr>
                      <w:rFonts w:ascii="Arial" w:eastAsia="宋体" w:hAnsi="Arial" w:cs="Arial"/>
                      <w:sz w:val="16"/>
                      <w:szCs w:val="16"/>
                      <w:vertAlign w:val="superscript"/>
                      <w:lang w:val="x-none" w:eastAsia="en-US"/>
                    </w:rPr>
                    <w:t>1</w:t>
                  </w:r>
                </w:p>
              </w:tc>
              <w:tc>
                <w:tcPr>
                  <w:tcW w:w="381" w:type="pct"/>
                </w:tcPr>
                <w:p w14:paraId="0509F13B"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10</w:t>
                  </w:r>
                  <w:r w:rsidRPr="00126169">
                    <w:rPr>
                      <w:rFonts w:ascii="Arial" w:eastAsia="宋体" w:hAnsi="Arial" w:cs="Arial"/>
                      <w:sz w:val="16"/>
                      <w:szCs w:val="16"/>
                      <w:vertAlign w:val="superscript"/>
                      <w:lang w:val="x-none" w:eastAsia="en-US"/>
                    </w:rPr>
                    <w:t>1</w:t>
                  </w:r>
                </w:p>
              </w:tc>
              <w:tc>
                <w:tcPr>
                  <w:tcW w:w="314" w:type="pct"/>
                </w:tcPr>
                <w:p w14:paraId="69782971"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10</w:t>
                  </w:r>
                  <w:r w:rsidRPr="00126169">
                    <w:rPr>
                      <w:rFonts w:ascii="Arial" w:eastAsia="宋体" w:hAnsi="Arial" w:cs="Arial"/>
                      <w:sz w:val="16"/>
                      <w:szCs w:val="16"/>
                      <w:vertAlign w:val="superscript"/>
                      <w:lang w:val="x-none" w:eastAsia="en-US"/>
                    </w:rPr>
                    <w:t>1</w:t>
                  </w:r>
                </w:p>
              </w:tc>
              <w:tc>
                <w:tcPr>
                  <w:tcW w:w="366" w:type="pct"/>
                </w:tcPr>
                <w:p w14:paraId="41DAB90E"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Note 5</w:t>
                  </w:r>
                </w:p>
              </w:tc>
              <w:tc>
                <w:tcPr>
                  <w:tcW w:w="366" w:type="pct"/>
                </w:tcPr>
                <w:p w14:paraId="7EFA223A"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Note 5</w:t>
                  </w:r>
                </w:p>
              </w:tc>
              <w:tc>
                <w:tcPr>
                  <w:tcW w:w="370" w:type="pct"/>
                </w:tcPr>
                <w:p w14:paraId="5D000A99"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Note 5</w:t>
                  </w:r>
                </w:p>
              </w:tc>
              <w:tc>
                <w:tcPr>
                  <w:tcW w:w="522" w:type="pct"/>
                  <w:tcBorders>
                    <w:top w:val="nil"/>
                    <w:bottom w:val="nil"/>
                  </w:tcBorders>
                </w:tcPr>
                <w:p w14:paraId="65A36F6A"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r>
            <w:tr w:rsidR="00126169" w:rsidRPr="00126169" w14:paraId="3E192CAD" w14:textId="77777777" w:rsidTr="003560CC">
              <w:trPr>
                <w:jc w:val="center"/>
              </w:trPr>
              <w:tc>
                <w:tcPr>
                  <w:tcW w:w="699" w:type="pct"/>
                  <w:tcBorders>
                    <w:bottom w:val="nil"/>
                  </w:tcBorders>
                </w:tcPr>
                <w:p w14:paraId="018C25EE"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n12</w:t>
                  </w:r>
                </w:p>
              </w:tc>
              <w:tc>
                <w:tcPr>
                  <w:tcW w:w="375" w:type="pct"/>
                </w:tcPr>
                <w:p w14:paraId="7897BAED"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8"/>
                      <w:lang w:val="x-none" w:eastAsia="en-US"/>
                    </w:rPr>
                  </w:pPr>
                  <w:r w:rsidRPr="00126169">
                    <w:rPr>
                      <w:rFonts w:ascii="Arial" w:eastAsia="宋体" w:hAnsi="Arial"/>
                      <w:sz w:val="16"/>
                      <w:szCs w:val="18"/>
                      <w:lang w:val="x-none" w:eastAsia="en-US"/>
                    </w:rPr>
                    <w:t>15</w:t>
                  </w:r>
                </w:p>
              </w:tc>
              <w:tc>
                <w:tcPr>
                  <w:tcW w:w="321" w:type="pct"/>
                </w:tcPr>
                <w:p w14:paraId="6FEB2163"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15</w:t>
                  </w:r>
                </w:p>
              </w:tc>
              <w:tc>
                <w:tcPr>
                  <w:tcW w:w="321" w:type="pct"/>
                </w:tcPr>
                <w:p w14:paraId="2A6CD21F"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color w:val="FF0000"/>
                      <w:sz w:val="16"/>
                      <w:szCs w:val="16"/>
                      <w:lang w:val="x-none" w:eastAsia="en-US"/>
                    </w:rPr>
                  </w:pPr>
                  <w:r w:rsidRPr="00126169">
                    <w:rPr>
                      <w:rFonts w:ascii="Arial" w:eastAsia="宋体" w:hAnsi="Arial"/>
                      <w:sz w:val="16"/>
                      <w:szCs w:val="18"/>
                      <w:lang w:val="x-none" w:eastAsia="en-US"/>
                    </w:rPr>
                    <w:t>20</w:t>
                  </w:r>
                  <w:r w:rsidRPr="00126169">
                    <w:rPr>
                      <w:rFonts w:ascii="Arial" w:eastAsia="宋体" w:hAnsi="Arial"/>
                      <w:sz w:val="16"/>
                      <w:szCs w:val="18"/>
                      <w:vertAlign w:val="superscript"/>
                      <w:lang w:val="x-none" w:eastAsia="en-US"/>
                    </w:rPr>
                    <w:t>1</w:t>
                  </w:r>
                </w:p>
              </w:tc>
              <w:tc>
                <w:tcPr>
                  <w:tcW w:w="321" w:type="pct"/>
                </w:tcPr>
                <w:p w14:paraId="2BC5AC2E" w14:textId="77777777" w:rsidR="00126169" w:rsidRPr="00126169" w:rsidRDefault="00126169" w:rsidP="00126169">
                  <w:pPr>
                    <w:keepLines/>
                    <w:overflowPunct/>
                    <w:autoSpaceDE/>
                    <w:autoSpaceDN/>
                    <w:adjustRightInd/>
                    <w:spacing w:after="0"/>
                    <w:jc w:val="center"/>
                    <w:textAlignment w:val="auto"/>
                    <w:rPr>
                      <w:rFonts w:ascii="Arial" w:eastAsia="宋体" w:hAnsi="Arial"/>
                      <w:color w:val="FF0000"/>
                      <w:sz w:val="16"/>
                      <w:szCs w:val="18"/>
                      <w:highlight w:val="green"/>
                      <w:lang w:val="x-none" w:eastAsia="en-US"/>
                    </w:rPr>
                  </w:pPr>
                  <w:r w:rsidRPr="00126169">
                    <w:rPr>
                      <w:rFonts w:ascii="Arial" w:eastAsia="宋体" w:hAnsi="Arial"/>
                      <w:color w:val="FF0000"/>
                      <w:sz w:val="16"/>
                      <w:szCs w:val="18"/>
                      <w:highlight w:val="green"/>
                      <w:lang w:val="x-none" w:eastAsia="en-US"/>
                    </w:rPr>
                    <w:t>20</w:t>
                  </w:r>
                  <w:r w:rsidRPr="00126169">
                    <w:rPr>
                      <w:rFonts w:ascii="Arial" w:eastAsia="宋体" w:hAnsi="Arial"/>
                      <w:color w:val="FF0000"/>
                      <w:sz w:val="16"/>
                      <w:szCs w:val="18"/>
                      <w:highlight w:val="green"/>
                      <w:vertAlign w:val="superscript"/>
                      <w:lang w:val="x-none" w:eastAsia="en-US"/>
                    </w:rPr>
                    <w:t>1</w:t>
                  </w:r>
                </w:p>
              </w:tc>
              <w:tc>
                <w:tcPr>
                  <w:tcW w:w="321" w:type="pct"/>
                </w:tcPr>
                <w:p w14:paraId="596B2E09"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321" w:type="pct"/>
                </w:tcPr>
                <w:p w14:paraId="7FD1FA7D"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6"/>
                      <w:lang w:val="x-none" w:eastAsia="en-US"/>
                    </w:rPr>
                  </w:pPr>
                  <w:r w:rsidRPr="00126169">
                    <w:rPr>
                      <w:rFonts w:ascii="Arial" w:eastAsia="宋体" w:hAnsi="Arial"/>
                      <w:sz w:val="16"/>
                      <w:szCs w:val="18"/>
                      <w:lang w:val="x-none" w:eastAsia="en-US"/>
                    </w:rPr>
                    <w:t>20</w:t>
                  </w:r>
                  <w:r w:rsidRPr="00126169">
                    <w:rPr>
                      <w:rFonts w:ascii="Arial" w:eastAsia="宋体" w:hAnsi="Arial"/>
                      <w:sz w:val="16"/>
                      <w:szCs w:val="18"/>
                      <w:vertAlign w:val="superscript"/>
                      <w:lang w:val="x-none" w:eastAsia="en-US"/>
                    </w:rPr>
                    <w:t>1</w:t>
                  </w:r>
                </w:p>
              </w:tc>
              <w:tc>
                <w:tcPr>
                  <w:tcW w:w="381" w:type="pct"/>
                </w:tcPr>
                <w:p w14:paraId="35838AD7"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6"/>
                      <w:lang w:val="x-none" w:eastAsia="en-US"/>
                    </w:rPr>
                  </w:pPr>
                  <w:r w:rsidRPr="00126169">
                    <w:rPr>
                      <w:rFonts w:ascii="Arial" w:eastAsia="宋体" w:hAnsi="Arial"/>
                      <w:sz w:val="16"/>
                      <w:szCs w:val="18"/>
                      <w:lang w:val="x-none" w:eastAsia="en-US"/>
                    </w:rPr>
                    <w:t>20</w:t>
                  </w:r>
                  <w:r w:rsidRPr="00126169">
                    <w:rPr>
                      <w:rFonts w:ascii="Arial" w:eastAsia="宋体" w:hAnsi="Arial"/>
                      <w:sz w:val="16"/>
                      <w:szCs w:val="18"/>
                      <w:vertAlign w:val="superscript"/>
                      <w:lang w:val="x-none" w:eastAsia="en-US"/>
                    </w:rPr>
                    <w:t>1</w:t>
                  </w:r>
                </w:p>
              </w:tc>
              <w:tc>
                <w:tcPr>
                  <w:tcW w:w="314" w:type="pct"/>
                </w:tcPr>
                <w:p w14:paraId="127236A5"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6"/>
                      <w:lang w:val="x-none" w:eastAsia="en-US"/>
                    </w:rPr>
                  </w:pPr>
                </w:p>
              </w:tc>
              <w:tc>
                <w:tcPr>
                  <w:tcW w:w="366" w:type="pct"/>
                </w:tcPr>
                <w:p w14:paraId="42A717EE"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366" w:type="pct"/>
                </w:tcPr>
                <w:p w14:paraId="1F4DE3F3"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370" w:type="pct"/>
                </w:tcPr>
                <w:p w14:paraId="0A2E96A1"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522" w:type="pct"/>
                  <w:tcBorders>
                    <w:bottom w:val="nil"/>
                  </w:tcBorders>
                </w:tcPr>
                <w:p w14:paraId="38555E8E"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FDD</w:t>
                  </w:r>
                </w:p>
              </w:tc>
            </w:tr>
            <w:tr w:rsidR="00126169" w:rsidRPr="00126169" w14:paraId="6563DCE7" w14:textId="77777777" w:rsidTr="003560CC">
              <w:trPr>
                <w:jc w:val="center"/>
              </w:trPr>
              <w:tc>
                <w:tcPr>
                  <w:tcW w:w="699" w:type="pct"/>
                  <w:tcBorders>
                    <w:top w:val="nil"/>
                    <w:bottom w:val="nil"/>
                  </w:tcBorders>
                </w:tcPr>
                <w:p w14:paraId="66D3C070"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375" w:type="pct"/>
                </w:tcPr>
                <w:p w14:paraId="648A6F7D"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8"/>
                      <w:lang w:val="x-none" w:eastAsia="en-US"/>
                    </w:rPr>
                  </w:pPr>
                  <w:r w:rsidRPr="00126169">
                    <w:rPr>
                      <w:rFonts w:ascii="Arial" w:eastAsia="宋体" w:hAnsi="Arial"/>
                      <w:sz w:val="16"/>
                      <w:szCs w:val="18"/>
                      <w:lang w:val="x-none" w:eastAsia="en-US"/>
                    </w:rPr>
                    <w:t>30</w:t>
                  </w:r>
                </w:p>
              </w:tc>
              <w:tc>
                <w:tcPr>
                  <w:tcW w:w="321" w:type="pct"/>
                </w:tcPr>
                <w:p w14:paraId="2DE3F058"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6"/>
                      <w:lang w:val="x-none" w:eastAsia="en-US"/>
                    </w:rPr>
                  </w:pPr>
                </w:p>
              </w:tc>
              <w:tc>
                <w:tcPr>
                  <w:tcW w:w="321" w:type="pct"/>
                </w:tcPr>
                <w:p w14:paraId="1C8822F5"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6"/>
                      <w:lang w:val="x-none" w:eastAsia="en-US"/>
                    </w:rPr>
                  </w:pPr>
                </w:p>
              </w:tc>
              <w:tc>
                <w:tcPr>
                  <w:tcW w:w="321" w:type="pct"/>
                </w:tcPr>
                <w:p w14:paraId="2DB1D351"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highlight w:val="green"/>
                      <w:lang w:val="x-none" w:eastAsia="en-US"/>
                    </w:rPr>
                  </w:pPr>
                </w:p>
              </w:tc>
              <w:tc>
                <w:tcPr>
                  <w:tcW w:w="321" w:type="pct"/>
                </w:tcPr>
                <w:p w14:paraId="1A049AC0"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321" w:type="pct"/>
                </w:tcPr>
                <w:p w14:paraId="3DB186CD"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6"/>
                      <w:lang w:val="x-none" w:eastAsia="en-US"/>
                    </w:rPr>
                  </w:pPr>
                  <w:r w:rsidRPr="00126169">
                    <w:rPr>
                      <w:rFonts w:ascii="Arial" w:eastAsia="宋体" w:hAnsi="Arial"/>
                      <w:sz w:val="16"/>
                      <w:szCs w:val="18"/>
                      <w:lang w:val="x-none" w:eastAsia="en-US"/>
                    </w:rPr>
                    <w:t>10</w:t>
                  </w:r>
                  <w:r w:rsidRPr="00126169">
                    <w:rPr>
                      <w:rFonts w:ascii="Arial" w:eastAsia="宋体" w:hAnsi="Arial"/>
                      <w:sz w:val="16"/>
                      <w:szCs w:val="18"/>
                      <w:vertAlign w:val="superscript"/>
                      <w:lang w:val="x-none" w:eastAsia="en-US"/>
                    </w:rPr>
                    <w:t>1</w:t>
                  </w:r>
                </w:p>
              </w:tc>
              <w:tc>
                <w:tcPr>
                  <w:tcW w:w="381" w:type="pct"/>
                </w:tcPr>
                <w:p w14:paraId="5E8D3226"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6"/>
                      <w:lang w:val="x-none" w:eastAsia="en-US"/>
                    </w:rPr>
                  </w:pPr>
                  <w:r w:rsidRPr="00126169">
                    <w:rPr>
                      <w:rFonts w:ascii="Arial" w:eastAsia="宋体" w:hAnsi="Arial"/>
                      <w:sz w:val="16"/>
                      <w:szCs w:val="18"/>
                      <w:lang w:val="x-none" w:eastAsia="en-US"/>
                    </w:rPr>
                    <w:t>10</w:t>
                  </w:r>
                  <w:r w:rsidRPr="00126169">
                    <w:rPr>
                      <w:rFonts w:ascii="Arial" w:eastAsia="宋体" w:hAnsi="Arial"/>
                      <w:sz w:val="16"/>
                      <w:szCs w:val="18"/>
                      <w:vertAlign w:val="superscript"/>
                      <w:lang w:val="x-none" w:eastAsia="en-US"/>
                    </w:rPr>
                    <w:t>1</w:t>
                  </w:r>
                </w:p>
              </w:tc>
              <w:tc>
                <w:tcPr>
                  <w:tcW w:w="314" w:type="pct"/>
                </w:tcPr>
                <w:p w14:paraId="69C9C72D"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6"/>
                      <w:lang w:val="x-none" w:eastAsia="en-US"/>
                    </w:rPr>
                  </w:pPr>
                </w:p>
              </w:tc>
              <w:tc>
                <w:tcPr>
                  <w:tcW w:w="366" w:type="pct"/>
                </w:tcPr>
                <w:p w14:paraId="7CEAEE59"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366" w:type="pct"/>
                </w:tcPr>
                <w:p w14:paraId="5BC6C6D7"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370" w:type="pct"/>
                </w:tcPr>
                <w:p w14:paraId="73C6FF58"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522" w:type="pct"/>
                  <w:tcBorders>
                    <w:top w:val="nil"/>
                    <w:bottom w:val="nil"/>
                  </w:tcBorders>
                </w:tcPr>
                <w:p w14:paraId="343EB99F"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r>
            <w:tr w:rsidR="00126169" w:rsidRPr="00126169" w14:paraId="313CBD2A" w14:textId="77777777" w:rsidTr="003560CC">
              <w:trPr>
                <w:jc w:val="center"/>
              </w:trPr>
              <w:tc>
                <w:tcPr>
                  <w:tcW w:w="699" w:type="pct"/>
                  <w:tcBorders>
                    <w:bottom w:val="nil"/>
                  </w:tcBorders>
                </w:tcPr>
                <w:p w14:paraId="431E8972"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n85</w:t>
                  </w:r>
                </w:p>
              </w:tc>
              <w:tc>
                <w:tcPr>
                  <w:tcW w:w="375" w:type="pct"/>
                </w:tcPr>
                <w:p w14:paraId="058BBA1A"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15</w:t>
                  </w:r>
                </w:p>
              </w:tc>
              <w:tc>
                <w:tcPr>
                  <w:tcW w:w="321" w:type="pct"/>
                </w:tcPr>
                <w:p w14:paraId="5C6F2932"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6"/>
                      <w:lang w:val="x-none" w:eastAsia="en-US"/>
                    </w:rPr>
                  </w:pPr>
                  <w:r w:rsidRPr="00126169">
                    <w:rPr>
                      <w:rFonts w:ascii="Arial" w:eastAsia="宋体" w:hAnsi="Arial"/>
                      <w:sz w:val="16"/>
                      <w:szCs w:val="18"/>
                      <w:lang w:val="x-none" w:eastAsia="en-US"/>
                    </w:rPr>
                    <w:t>15</w:t>
                  </w:r>
                </w:p>
              </w:tc>
              <w:tc>
                <w:tcPr>
                  <w:tcW w:w="321" w:type="pct"/>
                </w:tcPr>
                <w:p w14:paraId="2F8C5462"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sz w:val="16"/>
                      <w:szCs w:val="16"/>
                      <w:lang w:val="x-none" w:eastAsia="en-US"/>
                    </w:rPr>
                  </w:pPr>
                  <w:r w:rsidRPr="00126169">
                    <w:rPr>
                      <w:rFonts w:ascii="Arial" w:eastAsia="宋体" w:hAnsi="Arial"/>
                      <w:sz w:val="16"/>
                      <w:szCs w:val="18"/>
                      <w:lang w:val="x-none" w:eastAsia="en-US"/>
                    </w:rPr>
                    <w:t>20</w:t>
                  </w:r>
                  <w:r w:rsidRPr="00126169">
                    <w:rPr>
                      <w:rFonts w:ascii="Arial" w:eastAsia="宋体" w:hAnsi="Arial"/>
                      <w:sz w:val="16"/>
                      <w:szCs w:val="18"/>
                      <w:vertAlign w:val="superscript"/>
                      <w:lang w:val="x-none" w:eastAsia="en-US"/>
                    </w:rPr>
                    <w:t>1</w:t>
                  </w:r>
                </w:p>
              </w:tc>
              <w:tc>
                <w:tcPr>
                  <w:tcW w:w="321" w:type="pct"/>
                </w:tcPr>
                <w:p w14:paraId="358DF8B0" w14:textId="77777777" w:rsidR="00126169" w:rsidRPr="00126169" w:rsidRDefault="00126169" w:rsidP="00126169">
                  <w:pPr>
                    <w:keepLines/>
                    <w:overflowPunct/>
                    <w:autoSpaceDE/>
                    <w:autoSpaceDN/>
                    <w:adjustRightInd/>
                    <w:spacing w:after="0"/>
                    <w:jc w:val="center"/>
                    <w:textAlignment w:val="auto"/>
                    <w:rPr>
                      <w:rFonts w:ascii="Arial" w:eastAsia="宋体" w:hAnsi="Arial"/>
                      <w:color w:val="FF0000"/>
                      <w:sz w:val="16"/>
                      <w:szCs w:val="18"/>
                      <w:highlight w:val="green"/>
                      <w:lang w:val="x-none" w:eastAsia="en-US"/>
                    </w:rPr>
                  </w:pPr>
                  <w:r w:rsidRPr="00126169">
                    <w:rPr>
                      <w:rFonts w:ascii="Arial" w:eastAsia="宋体" w:hAnsi="Arial"/>
                      <w:color w:val="FF0000"/>
                      <w:sz w:val="16"/>
                      <w:szCs w:val="18"/>
                      <w:highlight w:val="green"/>
                      <w:lang w:val="x-none" w:eastAsia="en-US"/>
                    </w:rPr>
                    <w:t>20</w:t>
                  </w:r>
                  <w:r w:rsidRPr="00126169">
                    <w:rPr>
                      <w:rFonts w:ascii="Arial" w:eastAsia="宋体" w:hAnsi="Arial"/>
                      <w:color w:val="FF0000"/>
                      <w:sz w:val="16"/>
                      <w:szCs w:val="18"/>
                      <w:highlight w:val="green"/>
                      <w:vertAlign w:val="superscript"/>
                      <w:lang w:val="x-none" w:eastAsia="en-US"/>
                    </w:rPr>
                    <w:t>1</w:t>
                  </w:r>
                </w:p>
              </w:tc>
              <w:tc>
                <w:tcPr>
                  <w:tcW w:w="321" w:type="pct"/>
                </w:tcPr>
                <w:p w14:paraId="228A3D8C" w14:textId="77777777" w:rsidR="00126169" w:rsidRPr="00126169" w:rsidRDefault="00126169" w:rsidP="00126169">
                  <w:pPr>
                    <w:keepLines/>
                    <w:overflowPunct/>
                    <w:autoSpaceDE/>
                    <w:autoSpaceDN/>
                    <w:adjustRightInd/>
                    <w:spacing w:after="0"/>
                    <w:jc w:val="center"/>
                    <w:textAlignment w:val="auto"/>
                    <w:rPr>
                      <w:rFonts w:ascii="Arial" w:eastAsia="宋体" w:hAnsi="Arial"/>
                      <w:color w:val="FF0000"/>
                      <w:sz w:val="16"/>
                      <w:szCs w:val="18"/>
                      <w:highlight w:val="yellow"/>
                      <w:lang w:val="x-none" w:eastAsia="en-US"/>
                    </w:rPr>
                  </w:pPr>
                </w:p>
              </w:tc>
              <w:tc>
                <w:tcPr>
                  <w:tcW w:w="321" w:type="pct"/>
                </w:tcPr>
                <w:p w14:paraId="2C67F3E2"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vertAlign w:val="superscript"/>
                      <w:lang w:val="x-none" w:eastAsia="en-US"/>
                    </w:rPr>
                  </w:pPr>
                  <w:r w:rsidRPr="00126169">
                    <w:rPr>
                      <w:rFonts w:ascii="Arial" w:eastAsia="宋体" w:hAnsi="Arial"/>
                      <w:sz w:val="16"/>
                      <w:szCs w:val="18"/>
                      <w:lang w:val="x-none" w:eastAsia="en-US"/>
                    </w:rPr>
                    <w:t>20</w:t>
                  </w:r>
                  <w:r w:rsidRPr="00126169">
                    <w:rPr>
                      <w:rFonts w:ascii="Arial" w:eastAsia="宋体" w:hAnsi="Arial"/>
                      <w:sz w:val="16"/>
                      <w:szCs w:val="18"/>
                      <w:vertAlign w:val="superscript"/>
                      <w:lang w:val="x-none" w:eastAsia="en-US"/>
                    </w:rPr>
                    <w:t>1</w:t>
                  </w:r>
                </w:p>
              </w:tc>
              <w:tc>
                <w:tcPr>
                  <w:tcW w:w="381" w:type="pct"/>
                </w:tcPr>
                <w:p w14:paraId="2B03FEA4"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vertAlign w:val="superscript"/>
                      <w:lang w:val="x-none" w:eastAsia="en-US"/>
                    </w:rPr>
                  </w:pPr>
                  <w:r w:rsidRPr="00126169">
                    <w:rPr>
                      <w:rFonts w:ascii="Arial" w:eastAsia="宋体" w:hAnsi="Arial"/>
                      <w:sz w:val="16"/>
                      <w:szCs w:val="18"/>
                      <w:lang w:val="x-none" w:eastAsia="en-US"/>
                    </w:rPr>
                    <w:t>20</w:t>
                  </w:r>
                  <w:r w:rsidRPr="00126169">
                    <w:rPr>
                      <w:rFonts w:ascii="Arial" w:eastAsia="宋体" w:hAnsi="Arial"/>
                      <w:sz w:val="16"/>
                      <w:szCs w:val="18"/>
                      <w:vertAlign w:val="superscript"/>
                      <w:lang w:val="x-none" w:eastAsia="en-US"/>
                    </w:rPr>
                    <w:t>1</w:t>
                  </w:r>
                </w:p>
              </w:tc>
              <w:tc>
                <w:tcPr>
                  <w:tcW w:w="314" w:type="pct"/>
                </w:tcPr>
                <w:p w14:paraId="534CB5BD"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vertAlign w:val="superscript"/>
                      <w:lang w:val="x-none" w:eastAsia="en-US"/>
                    </w:rPr>
                  </w:pPr>
                </w:p>
              </w:tc>
              <w:tc>
                <w:tcPr>
                  <w:tcW w:w="366" w:type="pct"/>
                </w:tcPr>
                <w:p w14:paraId="40E4FD89"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366" w:type="pct"/>
                </w:tcPr>
                <w:p w14:paraId="2BDF3D7F"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370" w:type="pct"/>
                </w:tcPr>
                <w:p w14:paraId="2E470AFA"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522" w:type="pct"/>
                  <w:tcBorders>
                    <w:bottom w:val="nil"/>
                  </w:tcBorders>
                </w:tcPr>
                <w:p w14:paraId="767CEA7D"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r w:rsidRPr="00126169">
                    <w:rPr>
                      <w:rFonts w:ascii="Arial" w:eastAsia="宋体" w:hAnsi="Arial"/>
                      <w:sz w:val="16"/>
                      <w:szCs w:val="18"/>
                      <w:lang w:val="x-none" w:eastAsia="en-US"/>
                    </w:rPr>
                    <w:t>FDD</w:t>
                  </w:r>
                </w:p>
              </w:tc>
            </w:tr>
            <w:tr w:rsidR="00126169" w:rsidRPr="00126169" w14:paraId="54F99316" w14:textId="77777777" w:rsidTr="003560CC">
              <w:trPr>
                <w:jc w:val="center"/>
              </w:trPr>
              <w:tc>
                <w:tcPr>
                  <w:tcW w:w="699" w:type="pct"/>
                  <w:tcBorders>
                    <w:top w:val="nil"/>
                    <w:bottom w:val="single" w:sz="4" w:space="0" w:color="auto"/>
                  </w:tcBorders>
                </w:tcPr>
                <w:p w14:paraId="0231C290" w14:textId="77777777" w:rsidR="00126169" w:rsidRPr="00126169" w:rsidRDefault="00126169" w:rsidP="00126169">
                  <w:pPr>
                    <w:keepLines/>
                    <w:overflowPunct/>
                    <w:autoSpaceDE/>
                    <w:autoSpaceDN/>
                    <w:adjustRightInd/>
                    <w:spacing w:after="0"/>
                    <w:jc w:val="center"/>
                    <w:textAlignment w:val="auto"/>
                    <w:rPr>
                      <w:rFonts w:ascii="Arial" w:eastAsia="宋体" w:hAnsi="Arial"/>
                      <w:color w:val="FF0000"/>
                      <w:sz w:val="16"/>
                      <w:szCs w:val="18"/>
                      <w:lang w:val="x-none" w:eastAsia="en-US"/>
                    </w:rPr>
                  </w:pPr>
                </w:p>
              </w:tc>
              <w:tc>
                <w:tcPr>
                  <w:tcW w:w="375" w:type="pct"/>
                  <w:tcBorders>
                    <w:bottom w:val="single" w:sz="4" w:space="0" w:color="auto"/>
                  </w:tcBorders>
                </w:tcPr>
                <w:p w14:paraId="4A01BAAB" w14:textId="77777777" w:rsidR="00126169" w:rsidRPr="00126169" w:rsidRDefault="00126169" w:rsidP="00126169">
                  <w:pPr>
                    <w:keepLines/>
                    <w:overflowPunct/>
                    <w:autoSpaceDE/>
                    <w:autoSpaceDN/>
                    <w:adjustRightInd/>
                    <w:spacing w:after="0"/>
                    <w:jc w:val="center"/>
                    <w:textAlignment w:val="auto"/>
                    <w:rPr>
                      <w:rFonts w:ascii="Arial" w:eastAsia="宋体" w:hAnsi="Arial"/>
                      <w:color w:val="FF0000"/>
                      <w:sz w:val="16"/>
                      <w:szCs w:val="18"/>
                      <w:lang w:val="x-none" w:eastAsia="en-US"/>
                    </w:rPr>
                  </w:pPr>
                  <w:r w:rsidRPr="00126169">
                    <w:rPr>
                      <w:rFonts w:ascii="Arial" w:eastAsia="宋体" w:hAnsi="Arial"/>
                      <w:sz w:val="16"/>
                      <w:szCs w:val="18"/>
                      <w:lang w:val="x-none" w:eastAsia="en-US"/>
                    </w:rPr>
                    <w:t>30</w:t>
                  </w:r>
                </w:p>
              </w:tc>
              <w:tc>
                <w:tcPr>
                  <w:tcW w:w="321" w:type="pct"/>
                  <w:tcBorders>
                    <w:bottom w:val="single" w:sz="4" w:space="0" w:color="auto"/>
                  </w:tcBorders>
                </w:tcPr>
                <w:p w14:paraId="3F632058"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color w:val="FF0000"/>
                      <w:sz w:val="16"/>
                      <w:szCs w:val="16"/>
                      <w:lang w:val="x-none" w:eastAsia="en-US"/>
                    </w:rPr>
                  </w:pPr>
                </w:p>
              </w:tc>
              <w:tc>
                <w:tcPr>
                  <w:tcW w:w="321" w:type="pct"/>
                  <w:tcBorders>
                    <w:bottom w:val="single" w:sz="4" w:space="0" w:color="auto"/>
                  </w:tcBorders>
                </w:tcPr>
                <w:p w14:paraId="58DCA1DD" w14:textId="77777777" w:rsidR="00126169" w:rsidRPr="00126169" w:rsidRDefault="00126169" w:rsidP="00126169">
                  <w:pPr>
                    <w:keepLines/>
                    <w:overflowPunct/>
                    <w:autoSpaceDE/>
                    <w:autoSpaceDN/>
                    <w:adjustRightInd/>
                    <w:spacing w:after="0"/>
                    <w:jc w:val="center"/>
                    <w:textAlignment w:val="auto"/>
                    <w:rPr>
                      <w:rFonts w:ascii="Arial" w:eastAsia="宋体" w:hAnsi="Arial" w:cs="Arial"/>
                      <w:color w:val="FF0000"/>
                      <w:sz w:val="16"/>
                      <w:szCs w:val="16"/>
                      <w:lang w:val="x-none" w:eastAsia="en-US"/>
                    </w:rPr>
                  </w:pPr>
                </w:p>
              </w:tc>
              <w:tc>
                <w:tcPr>
                  <w:tcW w:w="321" w:type="pct"/>
                  <w:tcBorders>
                    <w:bottom w:val="single" w:sz="4" w:space="0" w:color="auto"/>
                  </w:tcBorders>
                </w:tcPr>
                <w:p w14:paraId="233A8995" w14:textId="77777777" w:rsidR="00126169" w:rsidRPr="00126169" w:rsidRDefault="00126169" w:rsidP="00126169">
                  <w:pPr>
                    <w:keepLines/>
                    <w:overflowPunct/>
                    <w:autoSpaceDE/>
                    <w:autoSpaceDN/>
                    <w:adjustRightInd/>
                    <w:spacing w:after="0"/>
                    <w:jc w:val="center"/>
                    <w:textAlignment w:val="auto"/>
                    <w:rPr>
                      <w:rFonts w:ascii="Arial" w:eastAsia="宋体" w:hAnsi="Arial"/>
                      <w:color w:val="FF0000"/>
                      <w:sz w:val="16"/>
                      <w:szCs w:val="18"/>
                      <w:lang w:val="x-none" w:eastAsia="en-US"/>
                    </w:rPr>
                  </w:pPr>
                </w:p>
              </w:tc>
              <w:tc>
                <w:tcPr>
                  <w:tcW w:w="321" w:type="pct"/>
                  <w:tcBorders>
                    <w:bottom w:val="single" w:sz="4" w:space="0" w:color="auto"/>
                  </w:tcBorders>
                </w:tcPr>
                <w:p w14:paraId="17BCDAFE" w14:textId="77777777" w:rsidR="00126169" w:rsidRPr="00126169" w:rsidRDefault="00126169" w:rsidP="00126169">
                  <w:pPr>
                    <w:keepLines/>
                    <w:overflowPunct/>
                    <w:autoSpaceDE/>
                    <w:autoSpaceDN/>
                    <w:adjustRightInd/>
                    <w:spacing w:after="0"/>
                    <w:jc w:val="center"/>
                    <w:textAlignment w:val="auto"/>
                    <w:rPr>
                      <w:rFonts w:ascii="Arial" w:eastAsia="宋体" w:hAnsi="Arial"/>
                      <w:color w:val="FF0000"/>
                      <w:sz w:val="16"/>
                      <w:szCs w:val="18"/>
                      <w:highlight w:val="yellow"/>
                      <w:lang w:val="x-none" w:eastAsia="en-US"/>
                    </w:rPr>
                  </w:pPr>
                </w:p>
              </w:tc>
              <w:tc>
                <w:tcPr>
                  <w:tcW w:w="321" w:type="pct"/>
                  <w:tcBorders>
                    <w:bottom w:val="single" w:sz="4" w:space="0" w:color="auto"/>
                  </w:tcBorders>
                </w:tcPr>
                <w:p w14:paraId="432A0F26"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vertAlign w:val="superscript"/>
                      <w:lang w:val="x-none" w:eastAsia="en-US"/>
                    </w:rPr>
                  </w:pPr>
                  <w:r w:rsidRPr="00126169">
                    <w:rPr>
                      <w:rFonts w:ascii="Arial" w:eastAsia="宋体" w:hAnsi="Arial"/>
                      <w:sz w:val="16"/>
                      <w:szCs w:val="18"/>
                      <w:lang w:val="x-none" w:eastAsia="en-US"/>
                    </w:rPr>
                    <w:t>10</w:t>
                  </w:r>
                  <w:r w:rsidRPr="00126169">
                    <w:rPr>
                      <w:rFonts w:ascii="Arial" w:eastAsia="宋体" w:hAnsi="Arial"/>
                      <w:sz w:val="16"/>
                      <w:szCs w:val="18"/>
                      <w:vertAlign w:val="superscript"/>
                      <w:lang w:val="x-none" w:eastAsia="en-US"/>
                    </w:rPr>
                    <w:t>1</w:t>
                  </w:r>
                </w:p>
              </w:tc>
              <w:tc>
                <w:tcPr>
                  <w:tcW w:w="381" w:type="pct"/>
                  <w:tcBorders>
                    <w:bottom w:val="single" w:sz="4" w:space="0" w:color="auto"/>
                  </w:tcBorders>
                </w:tcPr>
                <w:p w14:paraId="3F940C95"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vertAlign w:val="superscript"/>
                      <w:lang w:val="x-none" w:eastAsia="en-US"/>
                    </w:rPr>
                  </w:pPr>
                  <w:r w:rsidRPr="00126169">
                    <w:rPr>
                      <w:rFonts w:ascii="Arial" w:eastAsia="宋体" w:hAnsi="Arial"/>
                      <w:sz w:val="16"/>
                      <w:szCs w:val="18"/>
                      <w:lang w:val="x-none" w:eastAsia="en-US"/>
                    </w:rPr>
                    <w:t>10</w:t>
                  </w:r>
                  <w:r w:rsidRPr="00126169">
                    <w:rPr>
                      <w:rFonts w:ascii="Arial" w:eastAsia="宋体" w:hAnsi="Arial"/>
                      <w:sz w:val="16"/>
                      <w:szCs w:val="18"/>
                      <w:vertAlign w:val="superscript"/>
                      <w:lang w:val="x-none" w:eastAsia="en-US"/>
                    </w:rPr>
                    <w:t>1</w:t>
                  </w:r>
                </w:p>
              </w:tc>
              <w:tc>
                <w:tcPr>
                  <w:tcW w:w="314" w:type="pct"/>
                  <w:tcBorders>
                    <w:bottom w:val="single" w:sz="4" w:space="0" w:color="auto"/>
                  </w:tcBorders>
                </w:tcPr>
                <w:p w14:paraId="2DB3798F"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vertAlign w:val="superscript"/>
                      <w:lang w:val="x-none" w:eastAsia="en-US"/>
                    </w:rPr>
                  </w:pPr>
                </w:p>
              </w:tc>
              <w:tc>
                <w:tcPr>
                  <w:tcW w:w="366" w:type="pct"/>
                  <w:tcBorders>
                    <w:bottom w:val="single" w:sz="4" w:space="0" w:color="auto"/>
                  </w:tcBorders>
                </w:tcPr>
                <w:p w14:paraId="594B3D16"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366" w:type="pct"/>
                  <w:tcBorders>
                    <w:bottom w:val="single" w:sz="4" w:space="0" w:color="auto"/>
                  </w:tcBorders>
                </w:tcPr>
                <w:p w14:paraId="3673628A"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370" w:type="pct"/>
                  <w:tcBorders>
                    <w:bottom w:val="single" w:sz="4" w:space="0" w:color="auto"/>
                  </w:tcBorders>
                </w:tcPr>
                <w:p w14:paraId="0398110B"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c>
                <w:tcPr>
                  <w:tcW w:w="522" w:type="pct"/>
                  <w:tcBorders>
                    <w:top w:val="nil"/>
                    <w:bottom w:val="single" w:sz="4" w:space="0" w:color="auto"/>
                  </w:tcBorders>
                </w:tcPr>
                <w:p w14:paraId="7BD27C5A" w14:textId="77777777" w:rsidR="00126169" w:rsidRPr="00126169" w:rsidRDefault="00126169" w:rsidP="00126169">
                  <w:pPr>
                    <w:keepLines/>
                    <w:overflowPunct/>
                    <w:autoSpaceDE/>
                    <w:autoSpaceDN/>
                    <w:adjustRightInd/>
                    <w:spacing w:after="0"/>
                    <w:jc w:val="center"/>
                    <w:textAlignment w:val="auto"/>
                    <w:rPr>
                      <w:rFonts w:ascii="Arial" w:eastAsia="宋体" w:hAnsi="Arial"/>
                      <w:sz w:val="16"/>
                      <w:szCs w:val="18"/>
                      <w:lang w:val="x-none" w:eastAsia="en-US"/>
                    </w:rPr>
                  </w:pPr>
                </w:p>
              </w:tc>
            </w:tr>
          </w:tbl>
          <w:p w14:paraId="6D013309" w14:textId="77777777" w:rsidR="00126169" w:rsidRDefault="00126169" w:rsidP="00126169">
            <w:pPr>
              <w:adjustRightInd/>
              <w:spacing w:after="0"/>
              <w:jc w:val="both"/>
              <w:textAlignment w:val="auto"/>
              <w:rPr>
                <w:rFonts w:eastAsiaTheme="minorEastAsia"/>
                <w:lang w:eastAsia="ja-JP"/>
              </w:rPr>
            </w:pPr>
          </w:p>
        </w:tc>
      </w:tr>
    </w:tbl>
    <w:p w14:paraId="2D26C034" w14:textId="5DC19B46" w:rsidR="00D91E94" w:rsidRDefault="00D91E94" w:rsidP="00E77BA8">
      <w:pPr>
        <w:numPr>
          <w:ilvl w:val="1"/>
          <w:numId w:val="6"/>
        </w:numPr>
        <w:adjustRightInd/>
        <w:spacing w:after="0"/>
        <w:jc w:val="both"/>
        <w:textAlignment w:val="auto"/>
        <w:rPr>
          <w:lang w:eastAsia="ja-JP"/>
        </w:rPr>
      </w:pPr>
      <w:r w:rsidRPr="00D91E94">
        <w:rPr>
          <w:lang w:eastAsia="ja-JP"/>
        </w:rPr>
        <w:t>REFSENS for SDL band n29</w:t>
      </w:r>
    </w:p>
    <w:p w14:paraId="676EB8C6" w14:textId="2F5BDCA8" w:rsidR="00D91E94" w:rsidRDefault="00D91E94" w:rsidP="00D91E94">
      <w:pPr>
        <w:numPr>
          <w:ilvl w:val="2"/>
          <w:numId w:val="6"/>
        </w:numPr>
        <w:adjustRightInd/>
        <w:spacing w:after="0"/>
        <w:jc w:val="both"/>
        <w:textAlignment w:val="auto"/>
        <w:rPr>
          <w:lang w:eastAsia="ja-JP"/>
        </w:rPr>
      </w:pPr>
      <w:r w:rsidRPr="00161222">
        <w:t>Add 6MHz for n29 in Table 7.3.2-1b</w:t>
      </w:r>
    </w:p>
    <w:p w14:paraId="722CEB30" w14:textId="3564E002" w:rsidR="008A30A7" w:rsidRDefault="008A30A7" w:rsidP="008A30A7">
      <w:pPr>
        <w:numPr>
          <w:ilvl w:val="1"/>
          <w:numId w:val="6"/>
        </w:numPr>
        <w:adjustRightInd/>
        <w:spacing w:after="0"/>
        <w:jc w:val="both"/>
        <w:textAlignment w:val="auto"/>
        <w:rPr>
          <w:lang w:eastAsia="ja-JP"/>
        </w:rPr>
      </w:pPr>
      <w:r w:rsidRPr="008A30A7">
        <w:rPr>
          <w:lang w:eastAsia="ja-JP"/>
        </w:rPr>
        <w:t>Maximum input level</w:t>
      </w:r>
    </w:p>
    <w:p w14:paraId="79F28A4F" w14:textId="0B75CE93" w:rsidR="008A30A7" w:rsidRPr="00D91E94" w:rsidRDefault="008A30A7" w:rsidP="008A30A7">
      <w:pPr>
        <w:numPr>
          <w:ilvl w:val="2"/>
          <w:numId w:val="6"/>
        </w:numPr>
        <w:adjustRightInd/>
        <w:spacing w:after="0"/>
        <w:jc w:val="both"/>
        <w:textAlignment w:val="auto"/>
        <w:rPr>
          <w:lang w:eastAsia="ja-JP"/>
        </w:rPr>
      </w:pPr>
      <w:r w:rsidRPr="00161222">
        <w:t>The requirement for 6 MHz is the same requirement than the requirement for 3-20 MHz. 6 MHz shall be added to Table7.4-1.</w:t>
      </w:r>
    </w:p>
    <w:p w14:paraId="47B26367" w14:textId="09D1F0F5" w:rsidR="008A30A7" w:rsidRPr="008A30A7" w:rsidRDefault="008A30A7" w:rsidP="008A30A7">
      <w:pPr>
        <w:numPr>
          <w:ilvl w:val="1"/>
          <w:numId w:val="6"/>
        </w:numPr>
        <w:adjustRightInd/>
        <w:spacing w:after="0"/>
        <w:jc w:val="both"/>
        <w:textAlignment w:val="auto"/>
        <w:rPr>
          <w:lang w:eastAsia="ja-JP"/>
        </w:rPr>
      </w:pPr>
      <w:r w:rsidRPr="008A30A7">
        <w:rPr>
          <w:rFonts w:eastAsia="等线"/>
          <w:lang w:eastAsia="zh-CN"/>
        </w:rPr>
        <w:t xml:space="preserve">ACS, In-band blocking, </w:t>
      </w:r>
      <w:proofErr w:type="gramStart"/>
      <w:r w:rsidRPr="008A30A7">
        <w:rPr>
          <w:rFonts w:eastAsia="等线"/>
          <w:lang w:eastAsia="zh-CN"/>
        </w:rPr>
        <w:t>Out</w:t>
      </w:r>
      <w:proofErr w:type="gramEnd"/>
      <w:r w:rsidRPr="008A30A7">
        <w:rPr>
          <w:rFonts w:eastAsia="等线"/>
          <w:lang w:eastAsia="zh-CN"/>
        </w:rPr>
        <w:t xml:space="preserve"> of band blocking, Narrow Band blocking, Intermodulation, Spurious response</w:t>
      </w:r>
    </w:p>
    <w:p w14:paraId="18B9D0FE" w14:textId="77777777" w:rsidR="008A30A7" w:rsidRPr="008A30A7" w:rsidRDefault="008A30A7" w:rsidP="008A30A7">
      <w:pPr>
        <w:numPr>
          <w:ilvl w:val="2"/>
          <w:numId w:val="6"/>
        </w:numPr>
        <w:adjustRightInd/>
        <w:spacing w:after="0"/>
        <w:jc w:val="both"/>
        <w:textAlignment w:val="auto"/>
      </w:pPr>
      <w:r w:rsidRPr="008A30A7">
        <w:t>The requirement for 6 MHz is the same requirement with the requirement for 5,7 and10 MHz. 6 MHz shall be added to:</w:t>
      </w:r>
    </w:p>
    <w:p w14:paraId="2B935E3E" w14:textId="77777777" w:rsidR="008A30A7" w:rsidRPr="008A30A7" w:rsidRDefault="008A30A7" w:rsidP="008A30A7">
      <w:pPr>
        <w:numPr>
          <w:ilvl w:val="3"/>
          <w:numId w:val="6"/>
        </w:numPr>
        <w:adjustRightInd/>
        <w:spacing w:after="0"/>
        <w:jc w:val="both"/>
        <w:textAlignment w:val="auto"/>
      </w:pPr>
      <w:r w:rsidRPr="008A30A7">
        <w:t>Tables 7.5-1, 7.5-3 and 7.5-4 (ACS).</w:t>
      </w:r>
    </w:p>
    <w:p w14:paraId="4F932C51" w14:textId="77777777" w:rsidR="008A30A7" w:rsidRPr="008A30A7" w:rsidRDefault="008A30A7" w:rsidP="008A30A7">
      <w:pPr>
        <w:numPr>
          <w:ilvl w:val="3"/>
          <w:numId w:val="6"/>
        </w:numPr>
        <w:adjustRightInd/>
        <w:spacing w:after="0"/>
        <w:jc w:val="both"/>
        <w:textAlignment w:val="auto"/>
      </w:pPr>
      <w:r w:rsidRPr="008A30A7">
        <w:t>Table 7.6.2-1 (In-band blocking).</w:t>
      </w:r>
    </w:p>
    <w:p w14:paraId="5C17F751" w14:textId="77777777" w:rsidR="008A30A7" w:rsidRPr="008A30A7" w:rsidRDefault="008A30A7" w:rsidP="008A30A7">
      <w:pPr>
        <w:numPr>
          <w:ilvl w:val="3"/>
          <w:numId w:val="6"/>
        </w:numPr>
        <w:adjustRightInd/>
        <w:spacing w:after="0"/>
        <w:jc w:val="both"/>
        <w:textAlignment w:val="auto"/>
      </w:pPr>
      <w:r w:rsidRPr="008A30A7">
        <w:t>Table 7.6.3-1, and power in transmission bandwidth configuration as REFSENS + 6.0 (Out of band blocking).</w:t>
      </w:r>
    </w:p>
    <w:p w14:paraId="1E77BABD" w14:textId="77777777" w:rsidR="008A30A7" w:rsidRPr="008A30A7" w:rsidRDefault="008A30A7" w:rsidP="008A30A7">
      <w:pPr>
        <w:numPr>
          <w:ilvl w:val="3"/>
          <w:numId w:val="6"/>
        </w:numPr>
        <w:adjustRightInd/>
        <w:spacing w:after="0"/>
        <w:jc w:val="both"/>
        <w:textAlignment w:val="auto"/>
      </w:pPr>
      <w:r w:rsidRPr="008A30A7">
        <w:t>Table 7.6.4-1, and Pw =15 (Narrow band blocking).</w:t>
      </w:r>
    </w:p>
    <w:p w14:paraId="7243B61B" w14:textId="77777777" w:rsidR="008A30A7" w:rsidRPr="008A30A7" w:rsidRDefault="008A30A7" w:rsidP="008A30A7">
      <w:pPr>
        <w:numPr>
          <w:ilvl w:val="3"/>
          <w:numId w:val="6"/>
        </w:numPr>
        <w:adjustRightInd/>
        <w:spacing w:after="0"/>
        <w:jc w:val="both"/>
        <w:textAlignment w:val="auto"/>
      </w:pPr>
      <w:r w:rsidRPr="008A30A7">
        <w:t>Table 7.7-1(Spurious response).</w:t>
      </w:r>
    </w:p>
    <w:p w14:paraId="2AAE14A8" w14:textId="77777777" w:rsidR="008A30A7" w:rsidRPr="008A30A7" w:rsidRDefault="008A30A7" w:rsidP="008A30A7">
      <w:pPr>
        <w:numPr>
          <w:ilvl w:val="3"/>
          <w:numId w:val="6"/>
        </w:numPr>
        <w:adjustRightInd/>
        <w:spacing w:after="0"/>
        <w:jc w:val="both"/>
        <w:textAlignment w:val="auto"/>
      </w:pPr>
      <w:r w:rsidRPr="008A30A7">
        <w:t>Table 7.8.2-1(Intermodulation).</w:t>
      </w:r>
    </w:p>
    <w:p w14:paraId="735B4BC4" w14:textId="77777777" w:rsidR="008A30A7" w:rsidRPr="008A30A7" w:rsidRDefault="008A30A7" w:rsidP="008A30A7">
      <w:pPr>
        <w:numPr>
          <w:ilvl w:val="2"/>
          <w:numId w:val="6"/>
        </w:numPr>
        <w:adjustRightInd/>
        <w:spacing w:after="0"/>
        <w:jc w:val="both"/>
        <w:textAlignment w:val="auto"/>
      </w:pPr>
      <w:r w:rsidRPr="008A30A7">
        <w:t>Other Rx requirements are not impacted.</w:t>
      </w:r>
    </w:p>
    <w:p w14:paraId="37D0AE94" w14:textId="4DD4CF2F" w:rsidR="00E77BA8" w:rsidRPr="00ED3558" w:rsidRDefault="00E77BA8" w:rsidP="00E77BA8">
      <w:pPr>
        <w:numPr>
          <w:ilvl w:val="0"/>
          <w:numId w:val="6"/>
        </w:numPr>
        <w:adjustRightInd/>
        <w:spacing w:after="0"/>
        <w:jc w:val="both"/>
        <w:textAlignment w:val="auto"/>
        <w:rPr>
          <w:lang w:eastAsia="ja-JP"/>
        </w:rPr>
      </w:pPr>
      <w:r>
        <w:rPr>
          <w:rFonts w:eastAsia="等线"/>
          <w:lang w:eastAsia="zh-CN"/>
        </w:rPr>
        <w:t>General for BS</w:t>
      </w:r>
    </w:p>
    <w:p w14:paraId="5BC6246D" w14:textId="131A19C5" w:rsidR="00E77BA8" w:rsidRPr="00362DF3" w:rsidRDefault="00E77BA8" w:rsidP="00E77BA8">
      <w:pPr>
        <w:numPr>
          <w:ilvl w:val="1"/>
          <w:numId w:val="6"/>
        </w:numPr>
        <w:adjustRightInd/>
        <w:spacing w:after="0"/>
        <w:jc w:val="both"/>
        <w:textAlignment w:val="auto"/>
        <w:rPr>
          <w:lang w:eastAsia="ja-JP"/>
        </w:rPr>
      </w:pPr>
      <w:r>
        <w:rPr>
          <w:rFonts w:eastAsia="等线" w:hint="eastAsia"/>
          <w:lang w:eastAsia="zh-CN"/>
        </w:rPr>
        <w:t>N</w:t>
      </w:r>
      <w:r>
        <w:rPr>
          <w:rFonts w:eastAsia="等线"/>
          <w:lang w:eastAsia="zh-CN"/>
        </w:rPr>
        <w:t>B-IoT support</w:t>
      </w:r>
    </w:p>
    <w:p w14:paraId="5B70606F" w14:textId="7C11A61F" w:rsidR="00E77BA8" w:rsidRPr="00362DF3" w:rsidRDefault="00E77BA8" w:rsidP="00E77BA8">
      <w:pPr>
        <w:numPr>
          <w:ilvl w:val="2"/>
          <w:numId w:val="6"/>
        </w:numPr>
        <w:adjustRightInd/>
        <w:spacing w:after="0"/>
        <w:jc w:val="both"/>
        <w:textAlignment w:val="auto"/>
        <w:rPr>
          <w:lang w:eastAsia="ja-JP"/>
        </w:rPr>
      </w:pPr>
      <w:r w:rsidRPr="00E77BA8">
        <w:rPr>
          <w:rFonts w:eastAsia="宋体"/>
          <w:szCs w:val="24"/>
          <w:lang w:eastAsia="zh-CN"/>
        </w:rPr>
        <w:t>NB-IoT operating in NR in-band is supported for 6 MHz channel bandwidth.</w:t>
      </w:r>
    </w:p>
    <w:p w14:paraId="303F94B3" w14:textId="52EFFA0A" w:rsidR="00E77BA8" w:rsidRPr="00E77BA8" w:rsidRDefault="00E77BA8" w:rsidP="00E77BA8">
      <w:pPr>
        <w:numPr>
          <w:ilvl w:val="1"/>
          <w:numId w:val="6"/>
        </w:numPr>
        <w:adjustRightInd/>
        <w:spacing w:after="0"/>
        <w:jc w:val="both"/>
        <w:textAlignment w:val="auto"/>
        <w:rPr>
          <w:lang w:eastAsia="ja-JP"/>
        </w:rPr>
      </w:pPr>
      <w:r w:rsidRPr="00E77BA8">
        <w:rPr>
          <w:rFonts w:eastAsia="等线"/>
          <w:lang w:eastAsia="zh-CN"/>
        </w:rPr>
        <w:lastRenderedPageBreak/>
        <w:t>Multi-carrier and CA</w:t>
      </w:r>
    </w:p>
    <w:p w14:paraId="5B583CC7" w14:textId="7B73FBCD" w:rsidR="00E77BA8" w:rsidRPr="00E77BA8" w:rsidRDefault="00E77BA8" w:rsidP="00E77BA8">
      <w:pPr>
        <w:numPr>
          <w:ilvl w:val="2"/>
          <w:numId w:val="6"/>
        </w:numPr>
        <w:adjustRightInd/>
        <w:spacing w:after="0"/>
        <w:jc w:val="both"/>
        <w:textAlignment w:val="auto"/>
        <w:rPr>
          <w:lang w:eastAsia="ja-JP"/>
        </w:rPr>
      </w:pPr>
      <w:r w:rsidRPr="00FB2EB7">
        <w:t>Muti-</w:t>
      </w:r>
      <w:r w:rsidRPr="00FB2EB7">
        <w:rPr>
          <w:rFonts w:hint="eastAsia"/>
        </w:rPr>
        <w:t xml:space="preserve">carrier </w:t>
      </w:r>
      <w:r w:rsidRPr="00FB2EB7">
        <w:t>(including MSR) and CA related requirements are</w:t>
      </w:r>
      <w:r w:rsidRPr="00FB2EB7">
        <w:rPr>
          <w:rFonts w:hint="eastAsia"/>
        </w:rPr>
        <w:t xml:space="preserve"> considered for new added </w:t>
      </w:r>
      <w:r>
        <w:t>6</w:t>
      </w:r>
      <w:r w:rsidRPr="00FB2EB7">
        <w:rPr>
          <w:rFonts w:hint="eastAsia"/>
        </w:rPr>
        <w:t>MHz WID</w:t>
      </w:r>
      <w:r w:rsidRPr="00FB2EB7">
        <w:t xml:space="preserve"> but no new BCS is specified within this WI.</w:t>
      </w:r>
    </w:p>
    <w:p w14:paraId="75D88DBC" w14:textId="0256F92E" w:rsidR="00E77BA8" w:rsidRPr="00E77BA8" w:rsidRDefault="00E77BA8" w:rsidP="00E77BA8">
      <w:pPr>
        <w:numPr>
          <w:ilvl w:val="1"/>
          <w:numId w:val="6"/>
        </w:numPr>
        <w:adjustRightInd/>
        <w:spacing w:after="0"/>
        <w:jc w:val="both"/>
        <w:textAlignment w:val="auto"/>
        <w:rPr>
          <w:lang w:eastAsia="ja-JP"/>
        </w:rPr>
      </w:pPr>
      <w:r w:rsidRPr="00E77BA8">
        <w:rPr>
          <w:rFonts w:eastAsia="等线"/>
          <w:lang w:eastAsia="zh-CN"/>
        </w:rPr>
        <w:t>IAB and NCR</w:t>
      </w:r>
    </w:p>
    <w:p w14:paraId="5DA21D98" w14:textId="38F0123E" w:rsidR="00E77BA8" w:rsidRPr="00E77BA8" w:rsidRDefault="00E77BA8" w:rsidP="00E77BA8">
      <w:pPr>
        <w:numPr>
          <w:ilvl w:val="2"/>
          <w:numId w:val="6"/>
        </w:numPr>
        <w:adjustRightInd/>
        <w:spacing w:after="0"/>
        <w:jc w:val="both"/>
        <w:textAlignment w:val="auto"/>
        <w:rPr>
          <w:lang w:eastAsia="ja-JP"/>
        </w:rPr>
      </w:pPr>
      <w:r w:rsidRPr="00FB2EB7">
        <w:t>6 MHz should not be supported by IAB and NCR</w:t>
      </w:r>
    </w:p>
    <w:p w14:paraId="66D0F9BE" w14:textId="77777777" w:rsidR="00A6216F" w:rsidRPr="00ED3558" w:rsidRDefault="00A6216F" w:rsidP="00A6216F">
      <w:pPr>
        <w:numPr>
          <w:ilvl w:val="0"/>
          <w:numId w:val="6"/>
        </w:numPr>
        <w:adjustRightInd/>
        <w:spacing w:after="0"/>
        <w:jc w:val="both"/>
        <w:textAlignment w:val="auto"/>
        <w:rPr>
          <w:lang w:eastAsia="ja-JP"/>
        </w:rPr>
      </w:pPr>
      <w:r>
        <w:rPr>
          <w:rFonts w:eastAsia="等线"/>
          <w:lang w:eastAsia="zh-CN"/>
        </w:rPr>
        <w:t>BS RF</w:t>
      </w:r>
    </w:p>
    <w:p w14:paraId="7A09D6C5" w14:textId="06CFE501" w:rsidR="00A6216F" w:rsidRPr="00362DF3" w:rsidRDefault="00A6216F" w:rsidP="00A6216F">
      <w:pPr>
        <w:numPr>
          <w:ilvl w:val="1"/>
          <w:numId w:val="6"/>
        </w:numPr>
        <w:adjustRightInd/>
        <w:spacing w:after="0"/>
        <w:jc w:val="both"/>
        <w:textAlignment w:val="auto"/>
        <w:rPr>
          <w:lang w:eastAsia="ja-JP"/>
        </w:rPr>
      </w:pPr>
      <w:r>
        <w:rPr>
          <w:rFonts w:eastAsia="等线"/>
          <w:lang w:eastAsia="zh-CN"/>
        </w:rPr>
        <w:t>AC</w:t>
      </w:r>
      <w:r w:rsidR="000D5312">
        <w:rPr>
          <w:rFonts w:eastAsia="等线"/>
          <w:lang w:eastAsia="zh-CN"/>
        </w:rPr>
        <w:t>LR</w:t>
      </w:r>
    </w:p>
    <w:p w14:paraId="66814138" w14:textId="5A035181" w:rsidR="00A6216F" w:rsidRPr="00362DF3" w:rsidRDefault="000D5312" w:rsidP="00A6216F">
      <w:pPr>
        <w:numPr>
          <w:ilvl w:val="2"/>
          <w:numId w:val="6"/>
        </w:numPr>
        <w:adjustRightInd/>
        <w:spacing w:after="0"/>
        <w:jc w:val="both"/>
        <w:textAlignment w:val="auto"/>
        <w:rPr>
          <w:lang w:eastAsia="ja-JP"/>
        </w:rPr>
      </w:pPr>
      <w:r w:rsidRPr="00FB2EB7">
        <w:t>Add 6 MHz to the list of NR channel bandwidths for ACLR/CACLR.</w:t>
      </w:r>
    </w:p>
    <w:p w14:paraId="07AFF2B7" w14:textId="50E277A2" w:rsidR="00A6216F" w:rsidRPr="00362DF3" w:rsidRDefault="000D5312" w:rsidP="00A6216F">
      <w:pPr>
        <w:numPr>
          <w:ilvl w:val="1"/>
          <w:numId w:val="6"/>
        </w:numPr>
        <w:adjustRightInd/>
        <w:spacing w:after="0"/>
        <w:jc w:val="both"/>
        <w:textAlignment w:val="auto"/>
        <w:rPr>
          <w:lang w:eastAsia="ja-JP"/>
        </w:rPr>
      </w:pPr>
      <w:r w:rsidRPr="000D5312">
        <w:rPr>
          <w:rFonts w:eastAsia="宋体"/>
          <w:szCs w:val="24"/>
          <w:lang w:eastAsia="zh-CN"/>
        </w:rPr>
        <w:t>Total power dynamic range</w:t>
      </w:r>
    </w:p>
    <w:p w14:paraId="03FF0324" w14:textId="6BFBD46D" w:rsidR="00A6216F" w:rsidRPr="00362DF3" w:rsidRDefault="000D5312" w:rsidP="00A6216F">
      <w:pPr>
        <w:numPr>
          <w:ilvl w:val="2"/>
          <w:numId w:val="6"/>
        </w:numPr>
        <w:adjustRightInd/>
        <w:spacing w:after="0"/>
        <w:jc w:val="both"/>
        <w:textAlignment w:val="auto"/>
        <w:rPr>
          <w:lang w:eastAsia="ja-JP"/>
        </w:rPr>
      </w:pPr>
      <w:r w:rsidRPr="000F423F">
        <w:rPr>
          <w:rFonts w:eastAsiaTheme="minorEastAsia"/>
        </w:rPr>
        <w:t>The total power dynamic range is 14.7dB for core requirement</w:t>
      </w:r>
    </w:p>
    <w:p w14:paraId="6C0D80AB" w14:textId="3558D68A" w:rsidR="000D5312" w:rsidRPr="00362DF3" w:rsidRDefault="000D5312" w:rsidP="000D5312">
      <w:pPr>
        <w:numPr>
          <w:ilvl w:val="1"/>
          <w:numId w:val="6"/>
        </w:numPr>
        <w:adjustRightInd/>
        <w:spacing w:after="0"/>
        <w:jc w:val="both"/>
        <w:textAlignment w:val="auto"/>
        <w:rPr>
          <w:lang w:eastAsia="ja-JP"/>
        </w:rPr>
      </w:pPr>
      <w:r>
        <w:rPr>
          <w:rFonts w:eastAsia="等线" w:hint="eastAsia"/>
          <w:lang w:eastAsia="zh-CN"/>
        </w:rPr>
        <w:t>E</w:t>
      </w:r>
      <w:r>
        <w:rPr>
          <w:rFonts w:eastAsia="等线"/>
          <w:lang w:eastAsia="zh-CN"/>
        </w:rPr>
        <w:t>VM</w:t>
      </w:r>
    </w:p>
    <w:p w14:paraId="5D0E1FA6" w14:textId="7EBBDE0E" w:rsidR="000D5312" w:rsidRPr="00362DF3" w:rsidRDefault="000D5312" w:rsidP="000D5312">
      <w:pPr>
        <w:numPr>
          <w:ilvl w:val="2"/>
          <w:numId w:val="6"/>
        </w:numPr>
        <w:adjustRightInd/>
        <w:spacing w:after="0"/>
        <w:jc w:val="both"/>
        <w:textAlignment w:val="auto"/>
        <w:rPr>
          <w:lang w:eastAsia="ja-JP"/>
        </w:rPr>
      </w:pPr>
      <w:r w:rsidRPr="000F423F">
        <w:rPr>
          <w:rFonts w:eastAsiaTheme="minorEastAsia"/>
        </w:rPr>
        <w:t>Annex B.5.3 should be updated to include EVM window length for 6 MHz channel BW, which is same with 5 and 7MHz channel BW.</w:t>
      </w:r>
    </w:p>
    <w:p w14:paraId="01E11A12" w14:textId="1A3B4E58" w:rsidR="000D5312" w:rsidRPr="00362DF3" w:rsidRDefault="000D5312" w:rsidP="000D5312">
      <w:pPr>
        <w:numPr>
          <w:ilvl w:val="1"/>
          <w:numId w:val="6"/>
        </w:numPr>
        <w:adjustRightInd/>
        <w:spacing w:after="0"/>
        <w:jc w:val="both"/>
        <w:textAlignment w:val="auto"/>
        <w:rPr>
          <w:lang w:eastAsia="ja-JP"/>
        </w:rPr>
      </w:pPr>
      <w:r>
        <w:rPr>
          <w:rFonts w:eastAsia="等线" w:hint="eastAsia"/>
          <w:lang w:eastAsia="zh-CN"/>
        </w:rPr>
        <w:t>O</w:t>
      </w:r>
      <w:r>
        <w:rPr>
          <w:rFonts w:eastAsia="等线"/>
          <w:lang w:eastAsia="zh-CN"/>
        </w:rPr>
        <w:t>BW test requirement</w:t>
      </w:r>
    </w:p>
    <w:p w14:paraId="33B1D432" w14:textId="173CCCA3" w:rsidR="000D5312" w:rsidRPr="00362DF3" w:rsidRDefault="000D5312" w:rsidP="000D5312">
      <w:pPr>
        <w:numPr>
          <w:ilvl w:val="2"/>
          <w:numId w:val="6"/>
        </w:numPr>
        <w:adjustRightInd/>
        <w:spacing w:after="0"/>
        <w:jc w:val="both"/>
        <w:textAlignment w:val="auto"/>
        <w:rPr>
          <w:lang w:eastAsia="ja-JP"/>
        </w:rPr>
      </w:pPr>
      <w:r w:rsidRPr="000F423F">
        <w:rPr>
          <w:rFonts w:eastAsiaTheme="minorEastAsia"/>
        </w:rPr>
        <w:t>For the Occupied bandwidth test requirement, define Span as 12 MHz, with Minimum number of measurement points as 400.</w:t>
      </w:r>
    </w:p>
    <w:p w14:paraId="40CCADBE" w14:textId="5BC8132A" w:rsidR="000D5312" w:rsidRPr="00362DF3" w:rsidRDefault="000D5312" w:rsidP="000D5312">
      <w:pPr>
        <w:numPr>
          <w:ilvl w:val="1"/>
          <w:numId w:val="6"/>
        </w:numPr>
        <w:adjustRightInd/>
        <w:spacing w:after="0"/>
        <w:jc w:val="both"/>
        <w:textAlignment w:val="auto"/>
        <w:rPr>
          <w:lang w:eastAsia="ja-JP"/>
        </w:rPr>
      </w:pPr>
      <w:r w:rsidRPr="000D5312">
        <w:rPr>
          <w:rFonts w:eastAsia="等线"/>
          <w:lang w:eastAsia="zh-CN"/>
        </w:rPr>
        <w:t>FRC for Rx dynamic range</w:t>
      </w:r>
    </w:p>
    <w:p w14:paraId="07322114" w14:textId="07F1161B" w:rsidR="000D5312" w:rsidRPr="00362DF3" w:rsidRDefault="00CD2353" w:rsidP="000D5312">
      <w:pPr>
        <w:numPr>
          <w:ilvl w:val="2"/>
          <w:numId w:val="6"/>
        </w:numPr>
        <w:adjustRightInd/>
        <w:spacing w:after="0"/>
        <w:jc w:val="both"/>
        <w:textAlignment w:val="auto"/>
        <w:rPr>
          <w:lang w:eastAsia="ja-JP"/>
        </w:rPr>
      </w:pPr>
      <w:r w:rsidRPr="000F423F">
        <w:rPr>
          <w:rFonts w:eastAsiaTheme="minorEastAsia"/>
        </w:rPr>
        <w:t>For RF Rx dynamic range requirement, reuse FRC G-FR1-A2-1</w:t>
      </w:r>
    </w:p>
    <w:p w14:paraId="292BA195" w14:textId="6098F689" w:rsidR="000D5312" w:rsidRPr="00362DF3" w:rsidRDefault="00CD2353" w:rsidP="000D5312">
      <w:pPr>
        <w:numPr>
          <w:ilvl w:val="1"/>
          <w:numId w:val="6"/>
        </w:numPr>
        <w:adjustRightInd/>
        <w:spacing w:after="0"/>
        <w:jc w:val="both"/>
        <w:textAlignment w:val="auto"/>
        <w:rPr>
          <w:lang w:eastAsia="ja-JP"/>
        </w:rPr>
      </w:pPr>
      <w:r w:rsidRPr="00CD2353">
        <w:rPr>
          <w:rFonts w:eastAsia="宋体"/>
          <w:szCs w:val="24"/>
          <w:lang w:eastAsia="zh-CN"/>
        </w:rPr>
        <w:t>REFSENS</w:t>
      </w:r>
    </w:p>
    <w:p w14:paraId="09E29624" w14:textId="18FD63E1" w:rsidR="000D5312" w:rsidRPr="00362DF3" w:rsidRDefault="00CD2353" w:rsidP="000D5312">
      <w:pPr>
        <w:numPr>
          <w:ilvl w:val="2"/>
          <w:numId w:val="6"/>
        </w:numPr>
        <w:adjustRightInd/>
        <w:spacing w:after="0"/>
        <w:jc w:val="both"/>
        <w:textAlignment w:val="auto"/>
        <w:rPr>
          <w:lang w:eastAsia="ja-JP"/>
        </w:rPr>
      </w:pPr>
      <w:r w:rsidRPr="000F423F">
        <w:rPr>
          <w:rFonts w:eastAsiaTheme="minorEastAsia"/>
        </w:rPr>
        <w:t>REFSENS for 6 MHz channel BW is same with 5, 7, 10, 15MHz, assuming FRC G-FR1-A1-1</w:t>
      </w:r>
    </w:p>
    <w:p w14:paraId="54A6A1B8" w14:textId="5020E1C0" w:rsidR="000D5312" w:rsidRPr="00362DF3" w:rsidRDefault="00CD2353" w:rsidP="000D5312">
      <w:pPr>
        <w:numPr>
          <w:ilvl w:val="1"/>
          <w:numId w:val="6"/>
        </w:numPr>
        <w:adjustRightInd/>
        <w:spacing w:after="0"/>
        <w:jc w:val="both"/>
        <w:textAlignment w:val="auto"/>
        <w:rPr>
          <w:lang w:eastAsia="ja-JP"/>
        </w:rPr>
      </w:pPr>
      <w:r w:rsidRPr="00CD2353">
        <w:rPr>
          <w:rFonts w:eastAsia="等线"/>
          <w:lang w:eastAsia="zh-CN"/>
        </w:rPr>
        <w:t>Dynamic range (conducted core)</w:t>
      </w:r>
    </w:p>
    <w:p w14:paraId="66289499" w14:textId="3DD9A08D" w:rsidR="00CD2353" w:rsidRDefault="00CD2353" w:rsidP="00CD2353">
      <w:pPr>
        <w:numPr>
          <w:ilvl w:val="2"/>
          <w:numId w:val="6"/>
        </w:numPr>
        <w:adjustRightInd/>
        <w:spacing w:after="0"/>
        <w:jc w:val="both"/>
        <w:textAlignment w:val="auto"/>
        <w:rPr>
          <w:lang w:eastAsia="ja-JP"/>
        </w:rPr>
      </w:pPr>
      <w:r w:rsidRPr="000F423F">
        <w:rPr>
          <w:rFonts w:eastAsiaTheme="minorEastAsia"/>
        </w:rPr>
        <w:t>Dynamic Range limit and Interfering signal level for 6 MHz channel BW.</w:t>
      </w:r>
    </w:p>
    <w:p w14:paraId="57DE084C" w14:textId="115432AB" w:rsidR="00CD2353" w:rsidRDefault="00CD2353" w:rsidP="00CD2353">
      <w:pPr>
        <w:numPr>
          <w:ilvl w:val="3"/>
          <w:numId w:val="6"/>
        </w:numPr>
        <w:adjustRightInd/>
        <w:spacing w:after="0"/>
        <w:jc w:val="both"/>
        <w:textAlignment w:val="auto"/>
        <w:rPr>
          <w:lang w:eastAsia="ja-JP"/>
        </w:rPr>
      </w:pPr>
      <w:r>
        <w:rPr>
          <w:lang w:eastAsia="ja-JP"/>
        </w:rPr>
        <w:t>Wanted signal is:</w:t>
      </w:r>
    </w:p>
    <w:p w14:paraId="7BF11F60" w14:textId="77777777" w:rsidR="00CD2353" w:rsidRDefault="00CD2353" w:rsidP="00CD2353">
      <w:pPr>
        <w:numPr>
          <w:ilvl w:val="4"/>
          <w:numId w:val="6"/>
        </w:numPr>
        <w:adjustRightInd/>
        <w:spacing w:after="0"/>
        <w:jc w:val="both"/>
        <w:textAlignment w:val="auto"/>
        <w:rPr>
          <w:lang w:eastAsia="ja-JP"/>
        </w:rPr>
      </w:pPr>
      <w:r>
        <w:rPr>
          <w:lang w:eastAsia="ja-JP"/>
        </w:rPr>
        <w:t xml:space="preserve">WA BS: -70.7 dB </w:t>
      </w:r>
    </w:p>
    <w:p w14:paraId="6C4DA8EC" w14:textId="77777777" w:rsidR="00CD2353" w:rsidRDefault="00CD2353" w:rsidP="00CD2353">
      <w:pPr>
        <w:numPr>
          <w:ilvl w:val="4"/>
          <w:numId w:val="6"/>
        </w:numPr>
        <w:adjustRightInd/>
        <w:spacing w:after="0"/>
        <w:jc w:val="both"/>
        <w:textAlignment w:val="auto"/>
        <w:rPr>
          <w:lang w:eastAsia="ja-JP"/>
        </w:rPr>
      </w:pPr>
      <w:r>
        <w:rPr>
          <w:lang w:eastAsia="ja-JP"/>
        </w:rPr>
        <w:t>MR BS: -65.7 dB</w:t>
      </w:r>
    </w:p>
    <w:p w14:paraId="7A565A18" w14:textId="77777777" w:rsidR="00CD2353" w:rsidRDefault="00CD2353" w:rsidP="00CD2353">
      <w:pPr>
        <w:numPr>
          <w:ilvl w:val="4"/>
          <w:numId w:val="6"/>
        </w:numPr>
        <w:adjustRightInd/>
        <w:spacing w:after="0"/>
        <w:jc w:val="both"/>
        <w:textAlignment w:val="auto"/>
        <w:rPr>
          <w:lang w:eastAsia="ja-JP"/>
        </w:rPr>
      </w:pPr>
      <w:r>
        <w:rPr>
          <w:lang w:eastAsia="ja-JP"/>
        </w:rPr>
        <w:t xml:space="preserve">LA BS: -62.7 dB </w:t>
      </w:r>
    </w:p>
    <w:p w14:paraId="5DCB4E5E" w14:textId="77777777" w:rsidR="00CD2353" w:rsidRDefault="00CD2353" w:rsidP="00CD2353">
      <w:pPr>
        <w:numPr>
          <w:ilvl w:val="3"/>
          <w:numId w:val="6"/>
        </w:numPr>
        <w:adjustRightInd/>
        <w:spacing w:after="0"/>
        <w:jc w:val="both"/>
        <w:textAlignment w:val="auto"/>
        <w:rPr>
          <w:lang w:eastAsia="ja-JP"/>
        </w:rPr>
      </w:pPr>
      <w:r>
        <w:rPr>
          <w:lang w:eastAsia="ja-JP"/>
        </w:rPr>
        <w:t>Interfering signal is:</w:t>
      </w:r>
    </w:p>
    <w:p w14:paraId="5B8A4B88" w14:textId="77777777" w:rsidR="00CD2353" w:rsidRDefault="00CD2353" w:rsidP="00CD2353">
      <w:pPr>
        <w:numPr>
          <w:ilvl w:val="4"/>
          <w:numId w:val="6"/>
        </w:numPr>
        <w:adjustRightInd/>
        <w:spacing w:after="0"/>
        <w:jc w:val="both"/>
        <w:textAlignment w:val="auto"/>
        <w:rPr>
          <w:lang w:eastAsia="ja-JP"/>
        </w:rPr>
      </w:pPr>
      <w:r>
        <w:rPr>
          <w:lang w:eastAsia="ja-JP"/>
        </w:rPr>
        <w:t>WA BS: -81.7 dB</w:t>
      </w:r>
    </w:p>
    <w:p w14:paraId="63808303" w14:textId="77777777" w:rsidR="00CD2353" w:rsidRDefault="00CD2353" w:rsidP="00CD2353">
      <w:pPr>
        <w:numPr>
          <w:ilvl w:val="4"/>
          <w:numId w:val="6"/>
        </w:numPr>
        <w:adjustRightInd/>
        <w:spacing w:after="0"/>
        <w:jc w:val="both"/>
        <w:textAlignment w:val="auto"/>
        <w:rPr>
          <w:lang w:eastAsia="ja-JP"/>
        </w:rPr>
      </w:pPr>
      <w:r>
        <w:rPr>
          <w:lang w:eastAsia="ja-JP"/>
        </w:rPr>
        <w:t xml:space="preserve">MR BS: -76.7 dB </w:t>
      </w:r>
    </w:p>
    <w:p w14:paraId="104C7F39" w14:textId="542EE56D" w:rsidR="00CD2353" w:rsidRPr="00CD2353" w:rsidRDefault="00CD2353" w:rsidP="00CD2353">
      <w:pPr>
        <w:numPr>
          <w:ilvl w:val="4"/>
          <w:numId w:val="6"/>
        </w:numPr>
        <w:adjustRightInd/>
        <w:spacing w:after="0"/>
        <w:jc w:val="both"/>
        <w:textAlignment w:val="auto"/>
        <w:rPr>
          <w:lang w:eastAsia="ja-JP"/>
        </w:rPr>
      </w:pPr>
      <w:r>
        <w:rPr>
          <w:lang w:eastAsia="ja-JP"/>
        </w:rPr>
        <w:t>LA BS: -73.7 dB</w:t>
      </w:r>
    </w:p>
    <w:p w14:paraId="12B53A14" w14:textId="27E366B4" w:rsidR="000D5312" w:rsidRPr="00362DF3" w:rsidRDefault="00B03B42" w:rsidP="000D5312">
      <w:pPr>
        <w:numPr>
          <w:ilvl w:val="1"/>
          <w:numId w:val="6"/>
        </w:numPr>
        <w:adjustRightInd/>
        <w:spacing w:after="0"/>
        <w:jc w:val="both"/>
        <w:textAlignment w:val="auto"/>
        <w:rPr>
          <w:lang w:eastAsia="ja-JP"/>
        </w:rPr>
      </w:pPr>
      <w:r w:rsidRPr="00B03B42">
        <w:rPr>
          <w:rFonts w:eastAsia="等线"/>
          <w:lang w:eastAsia="zh-CN"/>
        </w:rPr>
        <w:t>Dynamic range for NB-IoT operation in NR in-band</w:t>
      </w:r>
    </w:p>
    <w:p w14:paraId="4D81CA96" w14:textId="288F1454" w:rsidR="000D5312" w:rsidRPr="00362DF3" w:rsidRDefault="00B03B42" w:rsidP="000D5312">
      <w:pPr>
        <w:numPr>
          <w:ilvl w:val="2"/>
          <w:numId w:val="6"/>
        </w:numPr>
        <w:adjustRightInd/>
        <w:spacing w:after="0"/>
        <w:jc w:val="both"/>
        <w:textAlignment w:val="auto"/>
        <w:rPr>
          <w:lang w:eastAsia="ja-JP"/>
        </w:rPr>
      </w:pPr>
      <w:r w:rsidRPr="00B03B42">
        <w:rPr>
          <w:rFonts w:eastAsiaTheme="minorEastAsia"/>
        </w:rPr>
        <w:t>Add 6MHz CBW to Table 6.2.4.2-1, reuse legacy NB-IoT RB power dynamic range for 3, 5, 7, 10MHz CBW.</w:t>
      </w:r>
    </w:p>
    <w:p w14:paraId="6BA55577" w14:textId="0BFDA68C" w:rsidR="000D5312" w:rsidRPr="000D5312" w:rsidRDefault="00B03B42" w:rsidP="00A6216F">
      <w:pPr>
        <w:numPr>
          <w:ilvl w:val="1"/>
          <w:numId w:val="6"/>
        </w:numPr>
        <w:adjustRightInd/>
        <w:spacing w:after="0"/>
        <w:jc w:val="both"/>
        <w:textAlignment w:val="auto"/>
        <w:rPr>
          <w:lang w:eastAsia="ja-JP"/>
        </w:rPr>
      </w:pPr>
      <w:r>
        <w:rPr>
          <w:rFonts w:eastAsia="等线" w:hint="eastAsia"/>
          <w:lang w:eastAsia="zh-CN"/>
        </w:rPr>
        <w:t>O</w:t>
      </w:r>
      <w:r>
        <w:rPr>
          <w:rFonts w:eastAsia="等线"/>
          <w:lang w:eastAsia="zh-CN"/>
        </w:rPr>
        <w:t>ther impacted Rx requirements</w:t>
      </w:r>
    </w:p>
    <w:p w14:paraId="7F9CD85E" w14:textId="4B18D82A" w:rsidR="00B03B42" w:rsidRPr="00B03B42" w:rsidRDefault="00B03B42" w:rsidP="00B03B42">
      <w:pPr>
        <w:numPr>
          <w:ilvl w:val="2"/>
          <w:numId w:val="6"/>
        </w:numPr>
        <w:adjustRightInd/>
        <w:spacing w:after="0"/>
        <w:jc w:val="both"/>
        <w:textAlignment w:val="auto"/>
        <w:rPr>
          <w:lang w:eastAsia="ja-JP"/>
        </w:rPr>
      </w:pPr>
      <w:r>
        <w:rPr>
          <w:rFonts w:eastAsia="等线" w:hint="eastAsia"/>
          <w:lang w:eastAsia="zh-CN"/>
        </w:rPr>
        <w:t>A</w:t>
      </w:r>
      <w:r>
        <w:rPr>
          <w:rFonts w:eastAsia="等线"/>
          <w:lang w:eastAsia="zh-CN"/>
        </w:rPr>
        <w:t>CS</w:t>
      </w:r>
    </w:p>
    <w:p w14:paraId="3D012AD3" w14:textId="7637FFF9" w:rsidR="00B03B42" w:rsidRPr="00B03B42" w:rsidRDefault="00B03B42" w:rsidP="00B03B42">
      <w:pPr>
        <w:numPr>
          <w:ilvl w:val="2"/>
          <w:numId w:val="6"/>
        </w:numPr>
        <w:adjustRightInd/>
        <w:spacing w:after="0"/>
        <w:jc w:val="both"/>
        <w:textAlignment w:val="auto"/>
        <w:rPr>
          <w:lang w:eastAsia="ja-JP"/>
        </w:rPr>
      </w:pPr>
      <w:r>
        <w:rPr>
          <w:rFonts w:eastAsia="等线" w:hint="eastAsia"/>
          <w:lang w:eastAsia="zh-CN"/>
        </w:rPr>
        <w:t>G</w:t>
      </w:r>
      <w:r>
        <w:rPr>
          <w:rFonts w:eastAsia="等线"/>
          <w:lang w:eastAsia="zh-CN"/>
        </w:rPr>
        <w:t>eneral blocking</w:t>
      </w:r>
    </w:p>
    <w:p w14:paraId="63E43BDE" w14:textId="2AA8188A" w:rsidR="00A6216F" w:rsidRPr="00B03B42" w:rsidRDefault="00A6216F" w:rsidP="00B03B42">
      <w:pPr>
        <w:numPr>
          <w:ilvl w:val="2"/>
          <w:numId w:val="6"/>
        </w:numPr>
        <w:adjustRightInd/>
        <w:spacing w:after="0"/>
        <w:jc w:val="both"/>
        <w:textAlignment w:val="auto"/>
        <w:rPr>
          <w:lang w:eastAsia="ja-JP"/>
        </w:rPr>
      </w:pPr>
      <w:r>
        <w:rPr>
          <w:rFonts w:eastAsia="等线" w:hint="eastAsia"/>
          <w:lang w:eastAsia="zh-CN"/>
        </w:rPr>
        <w:t>N</w:t>
      </w:r>
      <w:r>
        <w:rPr>
          <w:rFonts w:eastAsia="等线"/>
          <w:lang w:eastAsia="zh-CN"/>
        </w:rPr>
        <w:t>arrow band blocking</w:t>
      </w:r>
    </w:p>
    <w:p w14:paraId="0DC22A79" w14:textId="378624BC" w:rsidR="00B03B42" w:rsidRPr="00B43C49" w:rsidRDefault="00B03B42" w:rsidP="00B03B42">
      <w:pPr>
        <w:numPr>
          <w:ilvl w:val="2"/>
          <w:numId w:val="6"/>
        </w:numPr>
        <w:adjustRightInd/>
        <w:spacing w:after="0"/>
        <w:jc w:val="both"/>
        <w:textAlignment w:val="auto"/>
        <w:rPr>
          <w:lang w:eastAsia="ja-JP"/>
        </w:rPr>
      </w:pPr>
      <w:r>
        <w:rPr>
          <w:rFonts w:eastAsia="等线" w:hint="eastAsia"/>
          <w:lang w:eastAsia="zh-CN"/>
        </w:rPr>
        <w:t>R</w:t>
      </w:r>
      <w:r>
        <w:rPr>
          <w:rFonts w:eastAsia="等线"/>
          <w:lang w:eastAsia="zh-CN"/>
        </w:rPr>
        <w:t>eceiver intermodulation</w:t>
      </w:r>
    </w:p>
    <w:p w14:paraId="5BBE5AE0" w14:textId="77777777" w:rsidR="00A6216F" w:rsidRPr="00B43C49" w:rsidRDefault="00A6216F" w:rsidP="00B03B42">
      <w:pPr>
        <w:numPr>
          <w:ilvl w:val="2"/>
          <w:numId w:val="6"/>
        </w:numPr>
        <w:adjustRightInd/>
        <w:spacing w:after="0"/>
        <w:jc w:val="both"/>
        <w:textAlignment w:val="auto"/>
        <w:rPr>
          <w:lang w:eastAsia="ja-JP"/>
        </w:rPr>
      </w:pPr>
      <w:r>
        <w:rPr>
          <w:rFonts w:eastAsia="等线" w:hint="eastAsia"/>
          <w:lang w:eastAsia="zh-CN"/>
        </w:rPr>
        <w:t>I</w:t>
      </w:r>
      <w:r>
        <w:rPr>
          <w:rFonts w:eastAsia="等线"/>
          <w:lang w:eastAsia="zh-CN"/>
        </w:rPr>
        <w:t>n-Channel selectivity</w:t>
      </w:r>
    </w:p>
    <w:p w14:paraId="69D0583F" w14:textId="77777777" w:rsidR="00A6216F" w:rsidRPr="00B5000A" w:rsidRDefault="00A6216F" w:rsidP="00A6216F">
      <w:pPr>
        <w:spacing w:after="0"/>
        <w:rPr>
          <w:rFonts w:eastAsiaTheme="minorEastAsia"/>
          <w:b/>
          <w:bCs/>
          <w:lang w:eastAsia="ja-JP"/>
        </w:rPr>
      </w:pPr>
    </w:p>
    <w:p w14:paraId="78D64844" w14:textId="77777777" w:rsidR="00A6216F" w:rsidRDefault="00A6216F" w:rsidP="00A6216F">
      <w:pPr>
        <w:spacing w:after="0"/>
        <w:rPr>
          <w:b/>
          <w:bCs/>
          <w:lang w:eastAsia="ja-JP"/>
        </w:rPr>
      </w:pPr>
      <w:r w:rsidRPr="001A7C56">
        <w:rPr>
          <w:rFonts w:hint="eastAsia"/>
          <w:b/>
          <w:bCs/>
          <w:lang w:eastAsia="ja-JP"/>
        </w:rPr>
        <w:t>P</w:t>
      </w:r>
      <w:r w:rsidRPr="001A7C56">
        <w:rPr>
          <w:b/>
          <w:bCs/>
          <w:lang w:eastAsia="ja-JP"/>
        </w:rPr>
        <w:t>erformance part:</w:t>
      </w:r>
    </w:p>
    <w:p w14:paraId="4F9F61AC" w14:textId="77777777" w:rsidR="00A6216F" w:rsidRPr="002675E6" w:rsidRDefault="00A6216F" w:rsidP="00A6216F">
      <w:pPr>
        <w:spacing w:afterLines="50" w:after="120"/>
        <w:rPr>
          <w:rFonts w:eastAsia="等线"/>
          <w:bCs/>
          <w:lang w:val="en-US" w:eastAsia="zh-CN"/>
        </w:rPr>
      </w:pPr>
      <w:r w:rsidRPr="002675E6">
        <w:rPr>
          <w:rFonts w:eastAsia="等线"/>
          <w:bCs/>
          <w:lang w:val="en-US" w:eastAsia="zh-CN"/>
        </w:rPr>
        <w:t>N/A</w:t>
      </w:r>
    </w:p>
    <w:p w14:paraId="4CF28C87" w14:textId="77777777" w:rsidR="009A6C3B" w:rsidRPr="00F7119D" w:rsidRDefault="009A6C3B" w:rsidP="00872165">
      <w:pPr>
        <w:spacing w:afterLines="50" w:after="120"/>
        <w:rPr>
          <w:rFonts w:eastAsia="等线"/>
          <w:b/>
          <w:u w:val="single"/>
          <w:shd w:val="pct15" w:color="auto" w:fill="FFFFFF"/>
          <w:lang w:eastAsia="zh-CN"/>
        </w:rPr>
      </w:pPr>
    </w:p>
    <w:p w14:paraId="37D259DA" w14:textId="3DFA8093" w:rsidR="00701410" w:rsidRDefault="00701410" w:rsidP="00701410">
      <w:pPr>
        <w:pStyle w:val="4"/>
        <w:rPr>
          <w:lang w:eastAsia="ja-JP"/>
        </w:rPr>
      </w:pPr>
      <w:r>
        <w:rPr>
          <w:lang w:eastAsia="ja-JP"/>
        </w:rPr>
        <w:t>2.4.2</w:t>
      </w:r>
      <w:r>
        <w:rPr>
          <w:lang w:eastAsia="ja-JP"/>
        </w:rPr>
        <w:tab/>
        <w:t>Remaining Open issues</w:t>
      </w:r>
    </w:p>
    <w:p w14:paraId="3C3296FA" w14:textId="77777777" w:rsidR="001B57C1" w:rsidRPr="00A61082" w:rsidRDefault="001B57C1" w:rsidP="001B57C1">
      <w:pPr>
        <w:spacing w:after="60"/>
        <w:jc w:val="both"/>
        <w:rPr>
          <w:lang w:eastAsia="zh-CN"/>
        </w:rPr>
      </w:pPr>
      <w:bookmarkStart w:id="0" w:name="OLE_LINK22"/>
      <w:r w:rsidRPr="00243D4C">
        <w:rPr>
          <w:b/>
        </w:rPr>
        <w:t xml:space="preserve">High power UE (HPUE) for </w:t>
      </w:r>
      <w:r>
        <w:rPr>
          <w:b/>
        </w:rPr>
        <w:t>NR single carrier operation</w:t>
      </w:r>
    </w:p>
    <w:p w14:paraId="7BD6BFD2" w14:textId="77777777" w:rsidR="001B57C1" w:rsidRPr="00E82761" w:rsidRDefault="001B57C1" w:rsidP="001B57C1">
      <w:pPr>
        <w:pStyle w:val="aff7"/>
        <w:numPr>
          <w:ilvl w:val="0"/>
          <w:numId w:val="9"/>
        </w:numPr>
        <w:ind w:leftChars="0"/>
        <w:rPr>
          <w:rFonts w:ascii="Times New Roman" w:hAnsi="Times New Roman"/>
          <w:sz w:val="20"/>
          <w:szCs w:val="20"/>
        </w:rPr>
      </w:pPr>
      <w:r w:rsidRPr="00E82761">
        <w:rPr>
          <w:rFonts w:ascii="Times New Roman" w:hAnsi="Times New Roman" w:hint="eastAsia"/>
          <w:sz w:val="20"/>
          <w:szCs w:val="20"/>
        </w:rPr>
        <w:t>Specify the UE RF requirements for single carrier TDD to support 4Tx for CPE/FWA UE with 4x26dBm PA configurations</w:t>
      </w:r>
    </w:p>
    <w:p w14:paraId="7889D4AB"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 xml:space="preserve">Co-existence study </w:t>
      </w:r>
      <w:r w:rsidRPr="00E82761">
        <w:rPr>
          <w:rFonts w:ascii="Times New Roman" w:eastAsia="等线" w:hAnsi="Times New Roman" w:hint="eastAsia"/>
          <w:sz w:val="20"/>
          <w:szCs w:val="20"/>
        </w:rPr>
        <w:t>for ACLR, specify ACLR requirements if needed</w:t>
      </w:r>
    </w:p>
    <w:p w14:paraId="5AB0AE36"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471844D4"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Supporting 4x4 UL MIMO and TxD</w:t>
      </w:r>
    </w:p>
    <w:p w14:paraId="0915527C"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120A0DE1"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26C3385F"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eastAsia="等线" w:hAnsi="Times New Roman"/>
          <w:sz w:val="20"/>
          <w:szCs w:val="20"/>
        </w:rPr>
        <w:t>Maximum output power is up to 32 dBm</w:t>
      </w:r>
    </w:p>
    <w:p w14:paraId="2A5660DE"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RAN4 to determine whether to reuse PC1 or introduce new power class</w:t>
      </w:r>
    </w:p>
    <w:p w14:paraId="4ECEDBA5" w14:textId="77777777" w:rsidR="001B57C1" w:rsidRDefault="001B57C1" w:rsidP="001B57C1"/>
    <w:p w14:paraId="70CD2F37" w14:textId="77777777" w:rsidR="001B57C1" w:rsidRPr="00E82761" w:rsidRDefault="001B57C1" w:rsidP="001B57C1">
      <w:pPr>
        <w:pStyle w:val="aff7"/>
        <w:numPr>
          <w:ilvl w:val="0"/>
          <w:numId w:val="9"/>
        </w:numPr>
        <w:ind w:leftChars="0"/>
        <w:rPr>
          <w:rFonts w:ascii="Times New Roman" w:hAnsi="Times New Roman"/>
          <w:sz w:val="20"/>
          <w:szCs w:val="20"/>
        </w:rPr>
      </w:pPr>
      <w:r w:rsidRPr="00E82761">
        <w:rPr>
          <w:rFonts w:ascii="Times New Roman" w:hAnsi="Times New Roman"/>
          <w:sz w:val="20"/>
          <w:szCs w:val="20"/>
        </w:rPr>
        <w:t>PC1.5 with 2Tx for FDD bands for handheld and FWA UE</w:t>
      </w:r>
    </w:p>
    <w:p w14:paraId="0A994EDD"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36732DC2"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Supporting 2x2 UL MIMO and TxD</w:t>
      </w:r>
    </w:p>
    <w:p w14:paraId="7BAF2B2A"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Baseline PA configuration: 2 x 26 dBm</w:t>
      </w:r>
    </w:p>
    <w:p w14:paraId="0A17D33C"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4F0F6AB4"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n1, n25</w:t>
      </w:r>
    </w:p>
    <w:p w14:paraId="1D7D674A" w14:textId="77777777" w:rsidR="001B57C1" w:rsidRDefault="001B57C1" w:rsidP="001B57C1">
      <w:pPr>
        <w:rPr>
          <w:lang w:val="en-US"/>
        </w:rPr>
      </w:pPr>
    </w:p>
    <w:p w14:paraId="6EF04AEF" w14:textId="77777777" w:rsidR="001B57C1" w:rsidRPr="00D254EF" w:rsidRDefault="001B57C1" w:rsidP="001B57C1">
      <w:pPr>
        <w:pStyle w:val="aff7"/>
        <w:numPr>
          <w:ilvl w:val="0"/>
          <w:numId w:val="9"/>
        </w:numPr>
        <w:ind w:leftChars="0"/>
        <w:rPr>
          <w:rFonts w:ascii="Times New Roman" w:hAnsi="Times New Roman"/>
          <w:sz w:val="20"/>
          <w:szCs w:val="20"/>
        </w:rPr>
      </w:pPr>
      <w:r w:rsidRPr="00D254EF">
        <w:rPr>
          <w:rFonts w:ascii="Times New Roman" w:hAnsi="Times New Roman"/>
          <w:sz w:val="20"/>
          <w:szCs w:val="20"/>
        </w:rPr>
        <w:t>PC1.5 1Tx for TDD bands for FWA</w:t>
      </w:r>
      <w:r w:rsidRPr="00D254EF">
        <w:rPr>
          <w:rFonts w:ascii="Times New Roman" w:eastAsia="等线" w:hAnsi="Times New Roman" w:hint="eastAsia"/>
          <w:sz w:val="20"/>
          <w:szCs w:val="20"/>
        </w:rPr>
        <w:t xml:space="preserve"> </w:t>
      </w:r>
      <w:r w:rsidRPr="00D254EF">
        <w:rPr>
          <w:rFonts w:ascii="Times New Roman" w:hAnsi="Times New Roman"/>
          <w:sz w:val="20"/>
          <w:szCs w:val="20"/>
        </w:rPr>
        <w:t>UE</w:t>
      </w:r>
    </w:p>
    <w:p w14:paraId="1377B6DA"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Study the possibility of applying PC1.5 with 2Tx MPR/A-MPR requirements to PC1.5 with 1Tx, if feasible, specify the corresponding UE RF requirements, including maximum output power (MOP), MPR/A-MPR requirements, etc.</w:t>
      </w:r>
    </w:p>
    <w:p w14:paraId="72AE7EC4" w14:textId="77777777" w:rsidR="001B57C1" w:rsidRPr="00D254EF" w:rsidRDefault="001B57C1" w:rsidP="001B57C1">
      <w:pPr>
        <w:pStyle w:val="aff7"/>
        <w:numPr>
          <w:ilvl w:val="2"/>
          <w:numId w:val="9"/>
        </w:numPr>
        <w:ind w:leftChars="0"/>
        <w:rPr>
          <w:rFonts w:ascii="Times New Roman" w:hAnsi="Times New Roman"/>
          <w:sz w:val="20"/>
          <w:szCs w:val="20"/>
        </w:rPr>
      </w:pPr>
      <w:r w:rsidRPr="00D254EF">
        <w:rPr>
          <w:rFonts w:ascii="Times New Roman" w:hAnsi="Times New Roman"/>
          <w:sz w:val="20"/>
          <w:szCs w:val="20"/>
        </w:rPr>
        <w:t>Baseline PA configuration: 1 x 29 dBm</w:t>
      </w:r>
    </w:p>
    <w:p w14:paraId="2B422089" w14:textId="77777777" w:rsidR="001B57C1" w:rsidRPr="00D254EF" w:rsidRDefault="001B57C1" w:rsidP="001B57C1">
      <w:pPr>
        <w:pStyle w:val="aff7"/>
        <w:numPr>
          <w:ilvl w:val="2"/>
          <w:numId w:val="9"/>
        </w:numPr>
        <w:ind w:leftChars="0"/>
        <w:rPr>
          <w:rFonts w:ascii="Times New Roman" w:hAnsi="Times New Roman"/>
          <w:sz w:val="20"/>
          <w:szCs w:val="20"/>
        </w:rPr>
      </w:pPr>
      <w:r w:rsidRPr="00D254EF">
        <w:rPr>
          <w:rFonts w:ascii="Times New Roman" w:hAnsi="Times New Roman" w:hint="eastAsia"/>
          <w:sz w:val="20"/>
          <w:szCs w:val="20"/>
        </w:rPr>
        <w:t>E</w:t>
      </w:r>
      <w:r w:rsidRPr="00D254EF">
        <w:rPr>
          <w:rFonts w:ascii="Times New Roman" w:hAnsi="Times New Roman"/>
          <w:sz w:val="20"/>
          <w:szCs w:val="20"/>
        </w:rPr>
        <w:t>xample bands: n41, n77/n78, n79</w:t>
      </w:r>
    </w:p>
    <w:p w14:paraId="22E70103"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This work is to start in 2026 Q4</w:t>
      </w:r>
    </w:p>
    <w:p w14:paraId="131E9062" w14:textId="77777777" w:rsidR="001B57C1" w:rsidRPr="00D254EF" w:rsidRDefault="001B57C1" w:rsidP="001B57C1">
      <w:pPr>
        <w:jc w:val="both"/>
        <w:rPr>
          <w:lang w:val="en-US"/>
        </w:rPr>
      </w:pPr>
    </w:p>
    <w:p w14:paraId="1695AD3C" w14:textId="77777777" w:rsidR="001B57C1" w:rsidRPr="00E82761" w:rsidRDefault="001B57C1" w:rsidP="001B57C1">
      <w:pPr>
        <w:pStyle w:val="aff7"/>
        <w:numPr>
          <w:ilvl w:val="0"/>
          <w:numId w:val="9"/>
        </w:numPr>
        <w:ind w:leftChars="0"/>
        <w:rPr>
          <w:rFonts w:ascii="Times New Roman" w:hAnsi="Times New Roman"/>
          <w:sz w:val="20"/>
          <w:szCs w:val="20"/>
        </w:rPr>
      </w:pPr>
      <w:r w:rsidRPr="00E82761">
        <w:rPr>
          <w:rFonts w:ascii="Times New Roman" w:hAnsi="Times New Roman"/>
          <w:sz w:val="20"/>
          <w:szCs w:val="20"/>
        </w:rPr>
        <w:t>2Tx for TDD bands for FWA UE</w:t>
      </w:r>
    </w:p>
    <w:p w14:paraId="0723A207"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Study the possibility of applying PC1 with 4Tx A-MPR/MPR requirements to PC1 with 2Tx, if feasible, specify the corresponding UE RF requirements, including maximum output power (MOP), MPR/A-MPR requirements, etc.</w:t>
      </w:r>
    </w:p>
    <w:p w14:paraId="7D0BA81A"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Baseline PA configuration: 2 x 29 dBm</w:t>
      </w:r>
    </w:p>
    <w:p w14:paraId="433CEB2D"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1316EF66"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eastAsia="等线" w:hAnsi="Times New Roman"/>
          <w:sz w:val="20"/>
          <w:szCs w:val="20"/>
        </w:rPr>
        <w:t>Maximum output power is up to 32 dBm</w:t>
      </w:r>
    </w:p>
    <w:p w14:paraId="71EACB8E"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eastAsia="等线" w:hAnsi="Times New Roman"/>
          <w:sz w:val="20"/>
          <w:szCs w:val="20"/>
        </w:rPr>
        <w:t>RAN4 to determine whether to reuse PC1 or introduce new power class</w:t>
      </w:r>
    </w:p>
    <w:p w14:paraId="57900CEE" w14:textId="77777777" w:rsidR="001B57C1" w:rsidRPr="00E82761" w:rsidRDefault="001B57C1" w:rsidP="001B57C1">
      <w:pPr>
        <w:pStyle w:val="aff7"/>
        <w:numPr>
          <w:ilvl w:val="1"/>
          <w:numId w:val="9"/>
        </w:numPr>
        <w:spacing w:afterLines="100" w:after="240"/>
        <w:ind w:leftChars="0"/>
        <w:rPr>
          <w:rFonts w:ascii="Times New Roman" w:hAnsi="Times New Roman"/>
          <w:sz w:val="20"/>
          <w:szCs w:val="20"/>
        </w:rPr>
      </w:pPr>
      <w:r w:rsidRPr="00E82761">
        <w:rPr>
          <w:rFonts w:ascii="Times New Roman" w:hAnsi="Times New Roman"/>
          <w:sz w:val="20"/>
          <w:szCs w:val="20"/>
        </w:rPr>
        <w:t>This work is to start in 2026 Q4</w:t>
      </w:r>
    </w:p>
    <w:p w14:paraId="4C4CFA86" w14:textId="77777777" w:rsidR="001B57C1" w:rsidRPr="00D254EF" w:rsidRDefault="001B57C1" w:rsidP="001B57C1">
      <w:pPr>
        <w:jc w:val="both"/>
        <w:rPr>
          <w:lang w:val="en-US"/>
        </w:rPr>
      </w:pPr>
    </w:p>
    <w:p w14:paraId="4033CE61" w14:textId="77777777" w:rsidR="001B57C1" w:rsidRPr="00A61082" w:rsidRDefault="001B57C1" w:rsidP="001B57C1">
      <w:pPr>
        <w:spacing w:after="60"/>
        <w:jc w:val="both"/>
        <w:rPr>
          <w:b/>
        </w:rPr>
      </w:pPr>
      <w:r>
        <w:rPr>
          <w:b/>
        </w:rPr>
        <w:t>6MHz channel bandwidth</w:t>
      </w:r>
    </w:p>
    <w:p w14:paraId="1E814811" w14:textId="77777777" w:rsidR="001B57C1" w:rsidRPr="00D254EF" w:rsidRDefault="001B57C1" w:rsidP="001B57C1">
      <w:pPr>
        <w:pStyle w:val="aff7"/>
        <w:numPr>
          <w:ilvl w:val="0"/>
          <w:numId w:val="9"/>
        </w:numPr>
        <w:ind w:leftChars="0"/>
        <w:rPr>
          <w:rFonts w:ascii="Times New Roman" w:eastAsia="等线" w:hAnsi="Times New Roman"/>
          <w:sz w:val="20"/>
        </w:rPr>
      </w:pPr>
      <w:r w:rsidRPr="00D254EF">
        <w:rPr>
          <w:rFonts w:ascii="Times New Roman" w:eastAsia="等线" w:hAnsi="Times New Roman"/>
          <w:sz w:val="20"/>
        </w:rPr>
        <w:t>Specify the generic core requirements to support 6 MHz NR FR 1 channel bandwidth [RAN 4]</w:t>
      </w:r>
    </w:p>
    <w:p w14:paraId="60B66C12"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Only include 15 kHz SCS</w:t>
      </w:r>
    </w:p>
    <w:p w14:paraId="515CDBB5"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Specify the spectrum utilization</w:t>
      </w:r>
    </w:p>
    <w:p w14:paraId="7265A18B"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Specify UE RF requirements for UL and DL</w:t>
      </w:r>
    </w:p>
    <w:p w14:paraId="3FF335D3"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Specify BS RF requirements (OTA and conduct</w:t>
      </w:r>
      <w:r>
        <w:rPr>
          <w:rFonts w:ascii="Times New Roman" w:hAnsi="Times New Roman"/>
          <w:sz w:val="20"/>
          <w:szCs w:val="20"/>
        </w:rPr>
        <w:t>ed</w:t>
      </w:r>
      <w:r w:rsidRPr="00D254EF">
        <w:rPr>
          <w:rFonts w:ascii="Times New Roman" w:hAnsi="Times New Roman"/>
          <w:sz w:val="20"/>
          <w:szCs w:val="20"/>
        </w:rPr>
        <w:t>) for UL and DL</w:t>
      </w:r>
    </w:p>
    <w:p w14:paraId="7064C1E1" w14:textId="77777777" w:rsidR="001B57C1" w:rsidRPr="00D254EF" w:rsidRDefault="001B57C1" w:rsidP="001B57C1">
      <w:pPr>
        <w:pStyle w:val="aff7"/>
        <w:numPr>
          <w:ilvl w:val="0"/>
          <w:numId w:val="9"/>
        </w:numPr>
        <w:ind w:leftChars="0"/>
        <w:rPr>
          <w:rFonts w:ascii="Times New Roman" w:eastAsia="等线" w:hAnsi="Times New Roman"/>
          <w:sz w:val="20"/>
        </w:rPr>
      </w:pPr>
      <w:r w:rsidRPr="00D254EF">
        <w:rPr>
          <w:rFonts w:ascii="Times New Roman" w:eastAsia="等线" w:hAnsi="Times New Roman"/>
          <w:sz w:val="20"/>
        </w:rPr>
        <w:t>Specify the band specific requirements to introduce 6 MHz for NR band n5, n8, n12, n85, n29 [RAN 4]</w:t>
      </w:r>
    </w:p>
    <w:p w14:paraId="646ED9F5"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BS and UE Channel bandwidth per operating band</w:t>
      </w:r>
    </w:p>
    <w:p w14:paraId="0BAC8AB6"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UE reference sensitivity</w:t>
      </w:r>
    </w:p>
    <w:p w14:paraId="75522182"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When needed</w:t>
      </w:r>
    </w:p>
    <w:p w14:paraId="6ADC7DAC" w14:textId="77777777" w:rsidR="001B57C1" w:rsidRPr="00D254EF" w:rsidRDefault="001B57C1" w:rsidP="001B57C1">
      <w:pPr>
        <w:pStyle w:val="aff7"/>
        <w:numPr>
          <w:ilvl w:val="2"/>
          <w:numId w:val="9"/>
        </w:numPr>
        <w:ind w:leftChars="0"/>
        <w:rPr>
          <w:rFonts w:ascii="Times New Roman" w:hAnsi="Times New Roman"/>
          <w:color w:val="000000" w:themeColor="text1"/>
          <w:sz w:val="20"/>
        </w:rPr>
      </w:pPr>
      <w:r w:rsidRPr="00E82761">
        <w:rPr>
          <w:rFonts w:ascii="Times New Roman" w:eastAsia="等线" w:hAnsi="Times New Roman"/>
          <w:szCs w:val="20"/>
        </w:rPr>
        <w:t>Additional</w:t>
      </w:r>
      <w:r w:rsidRPr="00D254EF">
        <w:rPr>
          <w:rFonts w:ascii="Times New Roman" w:hAnsi="Times New Roman"/>
          <w:color w:val="000000" w:themeColor="text1"/>
          <w:sz w:val="20"/>
        </w:rPr>
        <w:t xml:space="preserve"> Maximum Power Reduction (A</w:t>
      </w:r>
      <w:r w:rsidRPr="00D254EF">
        <w:rPr>
          <w:rFonts w:ascii="Times New Roman" w:eastAsia="等线" w:hAnsi="Times New Roman"/>
          <w:color w:val="000000" w:themeColor="text1"/>
          <w:sz w:val="20"/>
        </w:rPr>
        <w:t>-</w:t>
      </w:r>
      <w:r w:rsidRPr="00D254EF">
        <w:rPr>
          <w:rFonts w:ascii="Times New Roman" w:hAnsi="Times New Roman"/>
          <w:color w:val="000000" w:themeColor="text1"/>
          <w:sz w:val="20"/>
        </w:rPr>
        <w:t>MPR)</w:t>
      </w:r>
    </w:p>
    <w:p w14:paraId="27CE1CA8" w14:textId="77777777" w:rsidR="001B57C1" w:rsidRPr="00D254EF" w:rsidRDefault="001B57C1" w:rsidP="001B57C1">
      <w:pPr>
        <w:pStyle w:val="aff7"/>
        <w:numPr>
          <w:ilvl w:val="0"/>
          <w:numId w:val="9"/>
        </w:numPr>
        <w:ind w:leftChars="0"/>
        <w:rPr>
          <w:rFonts w:ascii="Times New Roman" w:eastAsia="等线" w:hAnsi="Times New Roman"/>
          <w:sz w:val="20"/>
        </w:rPr>
      </w:pPr>
      <w:r w:rsidRPr="00D254EF">
        <w:rPr>
          <w:rFonts w:ascii="Times New Roman" w:eastAsia="等线" w:hAnsi="Times New Roman"/>
          <w:sz w:val="20"/>
        </w:rPr>
        <w:t>Once RAN 4 has introduced the new channel bandwidth, RAN 2 will introduce the necessary signalling for this channel bandwidth [RAN 2]</w:t>
      </w:r>
    </w:p>
    <w:p w14:paraId="292E2589" w14:textId="77777777" w:rsidR="001B57C1" w:rsidRPr="00D254EF" w:rsidRDefault="001B57C1" w:rsidP="001B57C1">
      <w:pPr>
        <w:pStyle w:val="aff7"/>
        <w:numPr>
          <w:ilvl w:val="1"/>
          <w:numId w:val="9"/>
        </w:numPr>
        <w:ind w:leftChars="0"/>
        <w:rPr>
          <w:rFonts w:ascii="Times New Roman" w:eastAsia="等线" w:hAnsi="Times New Roman"/>
          <w:sz w:val="20"/>
        </w:rPr>
      </w:pPr>
      <w:r w:rsidRPr="00D254EF">
        <w:rPr>
          <w:rFonts w:ascii="Times New Roman" w:hAnsi="Times New Roman"/>
          <w:sz w:val="20"/>
          <w:szCs w:val="20"/>
        </w:rPr>
        <w:t>Note</w:t>
      </w:r>
      <w:r w:rsidRPr="00D254EF">
        <w:rPr>
          <w:rFonts w:ascii="Times New Roman" w:eastAsia="等线" w:hAnsi="Times New Roman"/>
          <w:sz w:val="20"/>
        </w:rPr>
        <w:t xml:space="preserve"> This should be similar to the signalling for 7 MHz channel bandwidth</w:t>
      </w:r>
    </w:p>
    <w:p w14:paraId="6A62BDB4" w14:textId="77777777" w:rsidR="001B57C1" w:rsidRPr="00D254EF" w:rsidRDefault="001B57C1" w:rsidP="001B57C1">
      <w:pPr>
        <w:pStyle w:val="aff7"/>
        <w:numPr>
          <w:ilvl w:val="0"/>
          <w:numId w:val="9"/>
        </w:numPr>
        <w:ind w:leftChars="0"/>
        <w:rPr>
          <w:rFonts w:ascii="Times New Roman" w:eastAsia="等线" w:hAnsi="Times New Roman"/>
          <w:sz w:val="20"/>
        </w:rPr>
      </w:pPr>
      <w:r w:rsidRPr="00D254EF">
        <w:rPr>
          <w:rFonts w:ascii="Times New Roman" w:eastAsia="等线" w:hAnsi="Times New Roman"/>
          <w:sz w:val="20"/>
        </w:rPr>
        <w:t>Once RAN 4 has introduced the new channel bandwidth, RAN 3 will introduce the necessary signalling for this channel bandwidth [RAN 3]</w:t>
      </w:r>
    </w:p>
    <w:p w14:paraId="6914806C" w14:textId="77777777" w:rsidR="001B57C1" w:rsidRPr="00D254EF" w:rsidRDefault="001B57C1" w:rsidP="001B57C1">
      <w:pPr>
        <w:pStyle w:val="aff7"/>
        <w:numPr>
          <w:ilvl w:val="1"/>
          <w:numId w:val="9"/>
        </w:numPr>
        <w:ind w:leftChars="0"/>
        <w:rPr>
          <w:rFonts w:ascii="Times New Roman" w:eastAsia="等线" w:hAnsi="Times New Roman"/>
          <w:sz w:val="20"/>
        </w:rPr>
      </w:pPr>
      <w:r w:rsidRPr="00D254EF">
        <w:rPr>
          <w:rFonts w:ascii="Times New Roman" w:eastAsia="等线" w:hAnsi="Times New Roman"/>
          <w:sz w:val="20"/>
        </w:rPr>
        <w:t>Note This should be similar to the signalling for 7 MHz channel bandwidth</w:t>
      </w:r>
    </w:p>
    <w:p w14:paraId="528FADDD" w14:textId="77777777" w:rsidR="001B57C1" w:rsidRDefault="001B57C1" w:rsidP="001B57C1">
      <w:pPr>
        <w:rPr>
          <w:lang w:eastAsia="zh-CN"/>
        </w:rPr>
      </w:pPr>
      <w:r w:rsidRPr="00D254EF">
        <w:rPr>
          <w:lang w:eastAsia="zh-CN"/>
        </w:rPr>
        <w:t>NOTE: Once this WI is completed, the 6 MHz bandwidth can be introduced also for other bands (not addressed in this WI) via the appropriate basket WI. The support of 6MHz bandwidth is release independent.</w:t>
      </w:r>
    </w:p>
    <w:p w14:paraId="6D0DD013" w14:textId="77777777" w:rsidR="001B57C1" w:rsidRDefault="001B57C1" w:rsidP="001B57C1">
      <w:pPr>
        <w:jc w:val="both"/>
        <w:rPr>
          <w:b/>
        </w:rPr>
      </w:pPr>
    </w:p>
    <w:p w14:paraId="45F44C1B" w14:textId="77777777" w:rsidR="001B57C1" w:rsidRPr="00C83BEF" w:rsidRDefault="001B57C1" w:rsidP="001B57C1">
      <w:pPr>
        <w:spacing w:after="60"/>
        <w:jc w:val="both"/>
        <w:rPr>
          <w:b/>
        </w:rPr>
      </w:pPr>
      <w:r>
        <w:rPr>
          <w:rFonts w:hint="eastAsia"/>
          <w:b/>
        </w:rPr>
        <w:t>General for all the areas</w:t>
      </w:r>
    </w:p>
    <w:p w14:paraId="48189488" w14:textId="77777777" w:rsidR="001B57C1" w:rsidRDefault="001B57C1" w:rsidP="001B57C1">
      <w:pPr>
        <w:pStyle w:val="aff7"/>
        <w:numPr>
          <w:ilvl w:val="0"/>
          <w:numId w:val="9"/>
        </w:numPr>
        <w:ind w:leftChars="0"/>
        <w:rPr>
          <w:rFonts w:ascii="Times New Roman" w:hAnsi="Times New Roman"/>
          <w:sz w:val="20"/>
          <w:szCs w:val="20"/>
        </w:rPr>
      </w:pPr>
      <w:r w:rsidRPr="005464CA">
        <w:rPr>
          <w:rFonts w:ascii="Times New Roman" w:hAnsi="Times New Roman"/>
          <w:sz w:val="20"/>
          <w:szCs w:val="20"/>
        </w:rPr>
        <w:t>Specify release independence requ</w:t>
      </w:r>
      <w:r>
        <w:rPr>
          <w:rFonts w:ascii="Times New Roman" w:hAnsi="Times New Roman"/>
          <w:sz w:val="20"/>
          <w:szCs w:val="20"/>
        </w:rPr>
        <w:t>irements for the core part in TS 38.307, if needed and feasible.</w:t>
      </w:r>
    </w:p>
    <w:p w14:paraId="14526309" w14:textId="77777777" w:rsidR="001B57C1" w:rsidRPr="001B57C1" w:rsidRDefault="001B57C1" w:rsidP="001B57C1">
      <w:pPr>
        <w:jc w:val="both"/>
        <w:rPr>
          <w:b/>
          <w:bCs/>
          <w:lang w:val="en-US" w:eastAsia="ja-JP"/>
        </w:rPr>
      </w:pPr>
    </w:p>
    <w:p w14:paraId="06DEBACE" w14:textId="37ADFB6E" w:rsidR="0048768B" w:rsidRDefault="0048768B" w:rsidP="001B57C1">
      <w:pPr>
        <w:spacing w:afterLines="50" w:after="120"/>
        <w:rPr>
          <w:b/>
          <w:bCs/>
          <w:lang w:eastAsia="ja-JP"/>
        </w:rPr>
      </w:pPr>
      <w:r w:rsidRPr="001A7C56">
        <w:rPr>
          <w:rFonts w:hint="eastAsia"/>
          <w:b/>
          <w:bCs/>
          <w:lang w:eastAsia="ja-JP"/>
        </w:rPr>
        <w:t>P</w:t>
      </w:r>
      <w:r w:rsidRPr="001A7C56">
        <w:rPr>
          <w:b/>
          <w:bCs/>
          <w:lang w:eastAsia="ja-JP"/>
        </w:rPr>
        <w:t>erformance part:</w:t>
      </w:r>
    </w:p>
    <w:p w14:paraId="1E536BB7" w14:textId="77777777" w:rsidR="001B57C1" w:rsidRPr="00172A03" w:rsidRDefault="001B57C1" w:rsidP="001B57C1">
      <w:pPr>
        <w:spacing w:after="0"/>
        <w:jc w:val="both"/>
        <w:rPr>
          <w:b/>
        </w:rPr>
      </w:pPr>
      <w:r>
        <w:rPr>
          <w:rFonts w:hint="eastAsia"/>
          <w:b/>
        </w:rPr>
        <w:t>6</w:t>
      </w:r>
      <w:r>
        <w:rPr>
          <w:b/>
        </w:rPr>
        <w:t xml:space="preserve">MHz channel bandwidth </w:t>
      </w:r>
    </w:p>
    <w:p w14:paraId="0158151A" w14:textId="77777777" w:rsidR="001B57C1" w:rsidRDefault="001B57C1" w:rsidP="001B57C1">
      <w:pPr>
        <w:numPr>
          <w:ilvl w:val="0"/>
          <w:numId w:val="9"/>
        </w:numPr>
        <w:spacing w:after="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UE demodulation performance and CSI reporting requirements</w:t>
      </w:r>
      <w:r>
        <w:rPr>
          <w:lang w:eastAsia="zh-CN"/>
        </w:rPr>
        <w:t xml:space="preserve"> for the 6 MHz channel bandwidth</w:t>
      </w:r>
    </w:p>
    <w:p w14:paraId="2B2E3876" w14:textId="77777777" w:rsidR="001B57C1" w:rsidRPr="00FD3AAD" w:rsidRDefault="001B57C1" w:rsidP="001B57C1">
      <w:pPr>
        <w:numPr>
          <w:ilvl w:val="0"/>
          <w:numId w:val="9"/>
        </w:numPr>
        <w:spacing w:after="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BS demodulation performance requirements</w:t>
      </w:r>
    </w:p>
    <w:p w14:paraId="2738D6EE" w14:textId="77777777" w:rsidR="001B57C1" w:rsidRPr="00FD3AAD" w:rsidRDefault="001B57C1" w:rsidP="001B57C1">
      <w:pPr>
        <w:numPr>
          <w:ilvl w:val="0"/>
          <w:numId w:val="9"/>
        </w:numPr>
        <w:rPr>
          <w:lang w:eastAsia="zh-CN"/>
        </w:rPr>
      </w:pPr>
      <w:r w:rsidRPr="00FD3AAD">
        <w:rPr>
          <w:lang w:eastAsia="zh-CN"/>
        </w:rPr>
        <w:t xml:space="preserve">Specify necessary BS conformance tests </w:t>
      </w:r>
    </w:p>
    <w:p w14:paraId="579C65E4" w14:textId="79F7CE2B" w:rsidR="00074C0F" w:rsidRPr="00074C0F" w:rsidRDefault="00074C0F" w:rsidP="0048768B">
      <w:pPr>
        <w:spacing w:after="0"/>
        <w:rPr>
          <w:rFonts w:eastAsiaTheme="minorEastAsia"/>
          <w:lang w:val="en-US" w:eastAsia="ja-JP"/>
        </w:rPr>
      </w:pPr>
    </w:p>
    <w:bookmarkEnd w:id="0"/>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45D236D" w14:textId="33EDC405" w:rsidR="007C2233" w:rsidRPr="00FF1DB2" w:rsidRDefault="007C2233" w:rsidP="007C2233">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17</w:t>
      </w:r>
    </w:p>
    <w:p w14:paraId="7DBC5815"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R4-2522226</w:t>
      </w:r>
      <w:r w:rsidRPr="00670DB6">
        <w:rPr>
          <w:rFonts w:ascii="Arial" w:hAnsi="Arial" w:cs="Arial"/>
          <w:sz w:val="20"/>
        </w:rPr>
        <w:tab/>
        <w:t>Topic summary for [117][316] NR_UE_RF_Ph5</w:t>
      </w:r>
      <w:r w:rsidRPr="00670DB6">
        <w:rPr>
          <w:rFonts w:ascii="Arial" w:hAnsi="Arial" w:cs="Arial"/>
          <w:sz w:val="20"/>
        </w:rPr>
        <w:tab/>
        <w:t>Moderator (Nokia)</w:t>
      </w:r>
    </w:p>
    <w:p w14:paraId="3D8C1750"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R4-2522227</w:t>
      </w:r>
      <w:r w:rsidRPr="00670DB6">
        <w:rPr>
          <w:rFonts w:ascii="Arial" w:hAnsi="Arial" w:cs="Arial"/>
          <w:sz w:val="20"/>
        </w:rPr>
        <w:tab/>
        <w:t>Topic summary for [117][329] NR_UE_RF_Ph5_Part2</w:t>
      </w:r>
      <w:r w:rsidRPr="00670DB6">
        <w:rPr>
          <w:rFonts w:ascii="Arial" w:hAnsi="Arial" w:cs="Arial"/>
          <w:sz w:val="20"/>
        </w:rPr>
        <w:tab/>
        <w:t>Moderator (Samsung)</w:t>
      </w:r>
    </w:p>
    <w:p w14:paraId="4267314D"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R4-2522973</w:t>
      </w:r>
      <w:r w:rsidRPr="00670DB6">
        <w:rPr>
          <w:rFonts w:ascii="Arial" w:hAnsi="Arial" w:cs="Arial"/>
          <w:sz w:val="20"/>
        </w:rPr>
        <w:tab/>
        <w:t>Way Forward for [117][329] NR_UE_RF_Ph5_Part2: 6 MHz</w:t>
      </w:r>
      <w:r w:rsidRPr="00670DB6">
        <w:rPr>
          <w:rFonts w:ascii="Arial" w:hAnsi="Arial" w:cs="Arial"/>
          <w:sz w:val="20"/>
        </w:rPr>
        <w:tab/>
        <w:t>Samsung</w:t>
      </w:r>
    </w:p>
    <w:p w14:paraId="0BDB3DA1"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R4-2522974</w:t>
      </w:r>
      <w:r w:rsidRPr="00670DB6">
        <w:rPr>
          <w:rFonts w:ascii="Arial" w:hAnsi="Arial" w:cs="Arial"/>
          <w:sz w:val="20"/>
        </w:rPr>
        <w:tab/>
        <w:t>Way Forward for [117][329] NR_UE_RF_Ph5_Part2: HPUE coexistence</w:t>
      </w:r>
      <w:r w:rsidRPr="00670DB6">
        <w:rPr>
          <w:rFonts w:ascii="Arial" w:hAnsi="Arial" w:cs="Arial"/>
          <w:sz w:val="20"/>
        </w:rPr>
        <w:tab/>
        <w:t>Huawei</w:t>
      </w:r>
    </w:p>
    <w:p w14:paraId="74D7F71E"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R4-2522975</w:t>
      </w:r>
      <w:r w:rsidRPr="00670DB6">
        <w:rPr>
          <w:rFonts w:ascii="Arial" w:hAnsi="Arial" w:cs="Arial"/>
          <w:sz w:val="20"/>
        </w:rPr>
        <w:tab/>
        <w:t>Way Forward for [117][316] NR_UE_RF_Ph5</w:t>
      </w:r>
      <w:r w:rsidRPr="00670DB6">
        <w:rPr>
          <w:rFonts w:ascii="Arial" w:hAnsi="Arial" w:cs="Arial"/>
          <w:sz w:val="20"/>
        </w:rPr>
        <w:tab/>
        <w:t>Nokia, Murata, Skyworks, MediaTek</w:t>
      </w:r>
    </w:p>
    <w:p w14:paraId="79307152" w14:textId="5313619B" w:rsidR="0056307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R4-2523041</w:t>
      </w:r>
      <w:r w:rsidRPr="00670DB6">
        <w:rPr>
          <w:rFonts w:ascii="Arial" w:hAnsi="Arial" w:cs="Arial"/>
          <w:sz w:val="20"/>
        </w:rPr>
        <w:tab/>
        <w:t>Way Forward for [117][316] PC1.5 2Tx RSD methodology</w:t>
      </w:r>
      <w:r w:rsidRPr="00670DB6">
        <w:rPr>
          <w:rFonts w:ascii="Arial" w:hAnsi="Arial" w:cs="Arial"/>
          <w:sz w:val="20"/>
        </w:rPr>
        <w:tab/>
        <w:t>Murata, Skyworks, MediaTek, Qualcomm, Apple, Nokia</w:t>
      </w:r>
    </w:p>
    <w:p w14:paraId="7B0D54E8"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R4-2520090</w:t>
      </w:r>
      <w:r w:rsidRPr="00670DB6">
        <w:rPr>
          <w:rFonts w:ascii="Arial" w:hAnsi="Arial" w:cs="Arial"/>
          <w:sz w:val="20"/>
        </w:rPr>
        <w:tab/>
        <w:t>Discussion on R20 HPUE</w:t>
      </w:r>
      <w:r w:rsidRPr="00670DB6">
        <w:rPr>
          <w:rFonts w:ascii="Arial" w:hAnsi="Arial" w:cs="Arial"/>
          <w:sz w:val="20"/>
        </w:rPr>
        <w:tab/>
        <w:t>CATT</w:t>
      </w:r>
    </w:p>
    <w:p w14:paraId="497F3334"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R4-2520224</w:t>
      </w:r>
      <w:r w:rsidRPr="00670DB6">
        <w:rPr>
          <w:rFonts w:ascii="Arial" w:hAnsi="Arial" w:cs="Arial"/>
          <w:sz w:val="20"/>
        </w:rPr>
        <w:tab/>
        <w:t>Discussion on general methodology for FDD PC1.5 2Tx RSD</w:t>
      </w:r>
      <w:r w:rsidRPr="00670DB6">
        <w:rPr>
          <w:rFonts w:ascii="Arial" w:hAnsi="Arial" w:cs="Arial"/>
          <w:sz w:val="20"/>
        </w:rPr>
        <w:tab/>
        <w:t>Murata Manufacturing Co Ltd.</w:t>
      </w:r>
    </w:p>
    <w:p w14:paraId="2FDC3386"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R4-2520263</w:t>
      </w:r>
      <w:r w:rsidRPr="00670DB6">
        <w:rPr>
          <w:rFonts w:ascii="Arial" w:hAnsi="Arial" w:cs="Arial"/>
          <w:sz w:val="20"/>
        </w:rPr>
        <w:tab/>
        <w:t>On HPUE RF requirements for Rel-20</w:t>
      </w:r>
      <w:r w:rsidRPr="00670DB6">
        <w:rPr>
          <w:rFonts w:ascii="Arial" w:hAnsi="Arial" w:cs="Arial"/>
          <w:sz w:val="20"/>
        </w:rPr>
        <w:tab/>
        <w:t>Qualcomm Incorporated</w:t>
      </w:r>
    </w:p>
    <w:p w14:paraId="2DB16928"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R4-2520290</w:t>
      </w:r>
      <w:r w:rsidRPr="00670DB6">
        <w:rPr>
          <w:rFonts w:ascii="Arial" w:hAnsi="Arial" w:cs="Arial"/>
          <w:sz w:val="20"/>
        </w:rPr>
        <w:tab/>
        <w:t>Influence of antenna coupling and ACLR on 4x26dBm and 2x26dBm HPUE back-off</w:t>
      </w:r>
      <w:r w:rsidRPr="00670DB6">
        <w:rPr>
          <w:rFonts w:ascii="Arial" w:hAnsi="Arial" w:cs="Arial"/>
          <w:sz w:val="20"/>
        </w:rPr>
        <w:tab/>
        <w:t>Skyworks Solutions Inc.</w:t>
      </w:r>
    </w:p>
    <w:p w14:paraId="0A1BF655"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R4-2520580</w:t>
      </w:r>
      <w:r w:rsidRPr="00670DB6">
        <w:rPr>
          <w:rFonts w:ascii="Arial" w:hAnsi="Arial" w:cs="Arial"/>
          <w:sz w:val="20"/>
        </w:rPr>
        <w:tab/>
        <w:t>On the introduction of PC1.5 with 2Tx for FDD bands</w:t>
      </w:r>
      <w:r w:rsidRPr="00670DB6">
        <w:rPr>
          <w:rFonts w:ascii="Arial" w:hAnsi="Arial" w:cs="Arial"/>
          <w:sz w:val="20"/>
        </w:rPr>
        <w:tab/>
        <w:t>Apple</w:t>
      </w:r>
    </w:p>
    <w:p w14:paraId="6DC5C356"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R4-2520732</w:t>
      </w:r>
      <w:r w:rsidRPr="00670DB6">
        <w:rPr>
          <w:rFonts w:ascii="Arial" w:hAnsi="Arial" w:cs="Arial"/>
          <w:sz w:val="20"/>
        </w:rPr>
        <w:tab/>
        <w:t>Discussion on HPUE for NR single carrier operation</w:t>
      </w:r>
      <w:r w:rsidRPr="00670DB6">
        <w:rPr>
          <w:rFonts w:ascii="Arial" w:hAnsi="Arial" w:cs="Arial"/>
          <w:sz w:val="20"/>
        </w:rPr>
        <w:tab/>
        <w:t>vivo</w:t>
      </w:r>
    </w:p>
    <w:p w14:paraId="56E3BDBE"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R4-2520770</w:t>
      </w:r>
      <w:r w:rsidRPr="00670DB6">
        <w:rPr>
          <w:rFonts w:ascii="Arial" w:hAnsi="Arial" w:cs="Arial"/>
          <w:sz w:val="20"/>
        </w:rPr>
        <w:tab/>
        <w:t>Discussion on RF requirements for Rel-20 HPUE</w:t>
      </w:r>
      <w:r w:rsidRPr="00670DB6">
        <w:rPr>
          <w:rFonts w:ascii="Arial" w:hAnsi="Arial" w:cs="Arial"/>
          <w:sz w:val="20"/>
        </w:rPr>
        <w:tab/>
        <w:t>ZTE Corporation, Sanechips</w:t>
      </w:r>
    </w:p>
    <w:p w14:paraId="79F2F378"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R4-2520823</w:t>
      </w:r>
      <w:r w:rsidRPr="00670DB6">
        <w:rPr>
          <w:rFonts w:ascii="Arial" w:hAnsi="Arial" w:cs="Arial"/>
          <w:sz w:val="20"/>
        </w:rPr>
        <w:tab/>
        <w:t>TN HP related RF requirements for both HHUE and FWA</w:t>
      </w:r>
      <w:r w:rsidRPr="00670DB6">
        <w:rPr>
          <w:rFonts w:ascii="Arial" w:hAnsi="Arial" w:cs="Arial"/>
          <w:sz w:val="20"/>
        </w:rPr>
        <w:tab/>
        <w:t>MediaTek Korea Inc.</w:t>
      </w:r>
    </w:p>
    <w:p w14:paraId="78732D70"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R4-2521142</w:t>
      </w:r>
      <w:r w:rsidRPr="00670DB6">
        <w:rPr>
          <w:rFonts w:ascii="Arial" w:hAnsi="Arial" w:cs="Arial"/>
          <w:sz w:val="20"/>
        </w:rPr>
        <w:tab/>
        <w:t>Views on R20 4Tx HPUE requirements</w:t>
      </w:r>
      <w:r w:rsidRPr="00670DB6">
        <w:rPr>
          <w:rFonts w:ascii="Arial" w:hAnsi="Arial" w:cs="Arial"/>
          <w:sz w:val="20"/>
        </w:rPr>
        <w:tab/>
        <w:t>China Telecom</w:t>
      </w:r>
    </w:p>
    <w:p w14:paraId="75A322C9"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R4-2521305</w:t>
      </w:r>
      <w:r w:rsidRPr="00670DB6">
        <w:rPr>
          <w:rFonts w:ascii="Arial" w:hAnsi="Arial" w:cs="Arial"/>
          <w:sz w:val="20"/>
        </w:rPr>
        <w:tab/>
        <w:t>PC1.5 2Tx A-MPR simulations</w:t>
      </w:r>
      <w:r w:rsidRPr="00670DB6">
        <w:rPr>
          <w:rFonts w:ascii="Arial" w:hAnsi="Arial" w:cs="Arial"/>
          <w:sz w:val="20"/>
        </w:rPr>
        <w:tab/>
        <w:t>Nokia</w:t>
      </w:r>
    </w:p>
    <w:p w14:paraId="0E7A7807"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R4-2521403</w:t>
      </w:r>
      <w:r w:rsidRPr="00670DB6">
        <w:rPr>
          <w:rFonts w:ascii="Arial" w:hAnsi="Arial" w:cs="Arial"/>
          <w:sz w:val="20"/>
        </w:rPr>
        <w:tab/>
        <w:t>On High power UE (HPUE) for NR single carrier operation</w:t>
      </w:r>
      <w:r w:rsidRPr="00670DB6">
        <w:rPr>
          <w:rFonts w:ascii="Arial" w:hAnsi="Arial" w:cs="Arial"/>
          <w:sz w:val="20"/>
        </w:rPr>
        <w:tab/>
        <w:t>Nokia</w:t>
      </w:r>
    </w:p>
    <w:p w14:paraId="0B5B5387"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R4-2521517</w:t>
      </w:r>
      <w:r w:rsidRPr="00670DB6">
        <w:rPr>
          <w:rFonts w:ascii="Arial" w:hAnsi="Arial" w:cs="Arial"/>
          <w:sz w:val="20"/>
        </w:rPr>
        <w:tab/>
        <w:t>Discussion for Rel-20 HPUE RF requirement</w:t>
      </w:r>
      <w:r w:rsidRPr="00670DB6">
        <w:rPr>
          <w:rFonts w:ascii="Arial" w:hAnsi="Arial" w:cs="Arial"/>
          <w:sz w:val="20"/>
        </w:rPr>
        <w:tab/>
        <w:t>LG Electronics France</w:t>
      </w:r>
    </w:p>
    <w:p w14:paraId="49A0113F"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lastRenderedPageBreak/>
        <w:t>R4-2522135</w:t>
      </w:r>
      <w:r w:rsidRPr="00670DB6">
        <w:rPr>
          <w:rFonts w:ascii="Arial" w:hAnsi="Arial" w:cs="Arial"/>
          <w:sz w:val="20"/>
        </w:rPr>
        <w:tab/>
        <w:t>Discussion on HPUE RF requirements</w:t>
      </w:r>
      <w:r w:rsidRPr="00670DB6">
        <w:rPr>
          <w:rFonts w:ascii="Arial" w:hAnsi="Arial" w:cs="Arial"/>
          <w:sz w:val="20"/>
        </w:rPr>
        <w:tab/>
        <w:t>Huawei, HiSilicon</w:t>
      </w:r>
    </w:p>
    <w:p w14:paraId="2994599E" w14:textId="6DF60F88" w:rsid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R4-2522170</w:t>
      </w:r>
      <w:r w:rsidRPr="00670DB6">
        <w:rPr>
          <w:rFonts w:ascii="Arial" w:hAnsi="Arial" w:cs="Arial"/>
          <w:sz w:val="20"/>
        </w:rPr>
        <w:tab/>
        <w:t>On HPUE RF requirements for 4Tx with up to 32 dBm and 2Tx PC1.5 FDD</w:t>
      </w:r>
      <w:r w:rsidRPr="00670DB6">
        <w:rPr>
          <w:rFonts w:ascii="Arial" w:hAnsi="Arial" w:cs="Arial"/>
          <w:sz w:val="20"/>
        </w:rPr>
        <w:tab/>
        <w:t>Ericsson</w:t>
      </w:r>
    </w:p>
    <w:p w14:paraId="7231F1AD"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R4-2520188</w:t>
      </w:r>
      <w:r w:rsidRPr="00670DB6">
        <w:rPr>
          <w:rFonts w:ascii="Arial" w:hAnsi="Arial" w:cs="Arial"/>
          <w:sz w:val="20"/>
        </w:rPr>
        <w:tab/>
        <w:t>Further discussion on BS RF requirements for 6MHz channel bandwidth</w:t>
      </w:r>
      <w:r w:rsidRPr="00670DB6">
        <w:rPr>
          <w:rFonts w:ascii="Arial" w:hAnsi="Arial" w:cs="Arial"/>
          <w:sz w:val="20"/>
        </w:rPr>
        <w:tab/>
        <w:t>CATT</w:t>
      </w:r>
    </w:p>
    <w:p w14:paraId="01117CD4"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R4-2520189</w:t>
      </w:r>
      <w:r w:rsidRPr="00670DB6">
        <w:rPr>
          <w:rFonts w:ascii="Arial" w:hAnsi="Arial" w:cs="Arial"/>
          <w:sz w:val="20"/>
        </w:rPr>
        <w:tab/>
        <w:t>Further discussion on UE RF requirements for 6MHz channel bandwidth</w:t>
      </w:r>
      <w:r w:rsidRPr="00670DB6">
        <w:rPr>
          <w:rFonts w:ascii="Arial" w:hAnsi="Arial" w:cs="Arial"/>
          <w:sz w:val="20"/>
        </w:rPr>
        <w:tab/>
        <w:t>CATT</w:t>
      </w:r>
    </w:p>
    <w:p w14:paraId="16EE719D"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R4-2520286</w:t>
      </w:r>
      <w:r w:rsidRPr="00670DB6">
        <w:rPr>
          <w:rFonts w:ascii="Arial" w:hAnsi="Arial" w:cs="Arial"/>
          <w:sz w:val="20"/>
        </w:rPr>
        <w:tab/>
        <w:t>On BS specification impact due to introduction of 6MHz channel bandwidth</w:t>
      </w:r>
      <w:r w:rsidRPr="00670DB6">
        <w:rPr>
          <w:rFonts w:ascii="Arial" w:hAnsi="Arial" w:cs="Arial"/>
          <w:sz w:val="20"/>
        </w:rPr>
        <w:tab/>
        <w:t>Nokia</w:t>
      </w:r>
    </w:p>
    <w:p w14:paraId="54894809"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R4-2520546</w:t>
      </w:r>
      <w:r w:rsidRPr="00670DB6">
        <w:rPr>
          <w:rFonts w:ascii="Arial" w:hAnsi="Arial" w:cs="Arial"/>
          <w:sz w:val="20"/>
        </w:rPr>
        <w:tab/>
        <w:t>6 MHz A-MPR simulations and proposals</w:t>
      </w:r>
      <w:r w:rsidRPr="00670DB6">
        <w:rPr>
          <w:rFonts w:ascii="Arial" w:hAnsi="Arial" w:cs="Arial"/>
          <w:sz w:val="20"/>
        </w:rPr>
        <w:tab/>
        <w:t>Nokia</w:t>
      </w:r>
    </w:p>
    <w:p w14:paraId="319D68DC"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R4-2520579</w:t>
      </w:r>
      <w:r w:rsidRPr="00670DB6">
        <w:rPr>
          <w:rFonts w:ascii="Arial" w:hAnsi="Arial" w:cs="Arial"/>
          <w:sz w:val="20"/>
        </w:rPr>
        <w:tab/>
        <w:t>On the introduction of 6MHz CBW</w:t>
      </w:r>
      <w:r w:rsidRPr="00670DB6">
        <w:rPr>
          <w:rFonts w:ascii="Arial" w:hAnsi="Arial" w:cs="Arial"/>
          <w:sz w:val="20"/>
        </w:rPr>
        <w:tab/>
        <w:t>Apple</w:t>
      </w:r>
    </w:p>
    <w:p w14:paraId="7ECC8B25"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R4-2520771</w:t>
      </w:r>
      <w:r w:rsidRPr="00670DB6">
        <w:rPr>
          <w:rFonts w:ascii="Arial" w:hAnsi="Arial" w:cs="Arial"/>
          <w:sz w:val="20"/>
        </w:rPr>
        <w:tab/>
        <w:t>Discussion on BS RF requirements for 6MHz CBW</w:t>
      </w:r>
      <w:r w:rsidRPr="00670DB6">
        <w:rPr>
          <w:rFonts w:ascii="Arial" w:hAnsi="Arial" w:cs="Arial"/>
          <w:sz w:val="20"/>
        </w:rPr>
        <w:tab/>
        <w:t>ZTE Corporation, Sanechips</w:t>
      </w:r>
    </w:p>
    <w:p w14:paraId="080318BC" w14:textId="2DDDFB04"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R4-2521428</w:t>
      </w:r>
      <w:r w:rsidRPr="00670DB6">
        <w:rPr>
          <w:rFonts w:ascii="Arial" w:hAnsi="Arial" w:cs="Arial"/>
          <w:sz w:val="20"/>
        </w:rPr>
        <w:tab/>
        <w:t>6 MHz channel BW - BS RF impacts</w:t>
      </w:r>
      <w:r w:rsidRPr="00670DB6">
        <w:rPr>
          <w:rFonts w:ascii="Arial" w:hAnsi="Arial" w:cs="Arial"/>
          <w:sz w:val="20"/>
        </w:rPr>
        <w:tab/>
        <w:t>Ericsson</w:t>
      </w:r>
    </w:p>
    <w:p w14:paraId="79D8955F" w14:textId="37F38226"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R4-2521429</w:t>
      </w:r>
      <w:r w:rsidRPr="00670DB6">
        <w:rPr>
          <w:rFonts w:ascii="Arial" w:hAnsi="Arial" w:cs="Arial"/>
          <w:sz w:val="20"/>
        </w:rPr>
        <w:tab/>
        <w:t>6 MHz channel BW - system and UE RF impacts</w:t>
      </w:r>
      <w:r w:rsidRPr="00670DB6">
        <w:rPr>
          <w:rFonts w:ascii="Arial" w:hAnsi="Arial" w:cs="Arial"/>
          <w:sz w:val="20"/>
        </w:rPr>
        <w:tab/>
        <w:t>Ericsson</w:t>
      </w:r>
    </w:p>
    <w:p w14:paraId="04E75CBE"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R4-2522133</w:t>
      </w:r>
      <w:r w:rsidRPr="00670DB6">
        <w:rPr>
          <w:rFonts w:ascii="Arial" w:hAnsi="Arial" w:cs="Arial"/>
          <w:sz w:val="20"/>
        </w:rPr>
        <w:tab/>
        <w:t>PC3 A-MPR requirements for 6MHz channel bandwidth</w:t>
      </w:r>
      <w:r w:rsidRPr="00670DB6">
        <w:rPr>
          <w:rFonts w:ascii="Arial" w:hAnsi="Arial" w:cs="Arial"/>
          <w:sz w:val="20"/>
        </w:rPr>
        <w:tab/>
        <w:t>Huawei Technologies France</w:t>
      </w:r>
    </w:p>
    <w:p w14:paraId="3ADDA8FC"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R4-2522187</w:t>
      </w:r>
      <w:r w:rsidRPr="00670DB6">
        <w:rPr>
          <w:rFonts w:ascii="Arial" w:hAnsi="Arial" w:cs="Arial"/>
          <w:sz w:val="20"/>
        </w:rPr>
        <w:tab/>
        <w:t>Further discussion on the BS RF requirements for introduction of the 6MHz channel bandwidth</w:t>
      </w:r>
      <w:r w:rsidRPr="00670DB6">
        <w:rPr>
          <w:rFonts w:ascii="Arial" w:hAnsi="Arial" w:cs="Arial"/>
          <w:sz w:val="20"/>
        </w:rPr>
        <w:tab/>
        <w:t>Huawei, HiSilicon</w:t>
      </w:r>
    </w:p>
    <w:p w14:paraId="13BEB3A5" w14:textId="336AC952" w:rsid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R4-2522243</w:t>
      </w:r>
      <w:r w:rsidRPr="00670DB6">
        <w:rPr>
          <w:rFonts w:ascii="Arial" w:hAnsi="Arial" w:cs="Arial"/>
          <w:sz w:val="20"/>
        </w:rPr>
        <w:tab/>
        <w:t>6 MHz Channel Bandwidth A-MPR Analysis</w:t>
      </w:r>
      <w:r w:rsidRPr="00670DB6">
        <w:rPr>
          <w:rFonts w:ascii="Arial" w:hAnsi="Arial" w:cs="Arial"/>
          <w:sz w:val="20"/>
        </w:rPr>
        <w:tab/>
        <w:t>Qualcomm Incorporated</w:t>
      </w:r>
    </w:p>
    <w:p w14:paraId="30C95386"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R4-2520089</w:t>
      </w:r>
      <w:r w:rsidRPr="00670DB6">
        <w:rPr>
          <w:rFonts w:ascii="Arial" w:hAnsi="Arial" w:cs="Arial"/>
          <w:sz w:val="20"/>
        </w:rPr>
        <w:tab/>
        <w:t>Discussion on R20 HPUE coexistence study</w:t>
      </w:r>
      <w:r w:rsidRPr="00670DB6">
        <w:rPr>
          <w:rFonts w:ascii="Arial" w:hAnsi="Arial" w:cs="Arial"/>
          <w:sz w:val="20"/>
        </w:rPr>
        <w:tab/>
        <w:t>CATT</w:t>
      </w:r>
    </w:p>
    <w:p w14:paraId="36960A95"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R4-2520279</w:t>
      </w:r>
      <w:r w:rsidRPr="00670DB6">
        <w:rPr>
          <w:rFonts w:ascii="Arial" w:hAnsi="Arial" w:cs="Arial"/>
          <w:sz w:val="20"/>
        </w:rPr>
        <w:tab/>
        <w:t>Simulation results for HPUE coexistence study</w:t>
      </w:r>
      <w:r w:rsidRPr="00670DB6">
        <w:rPr>
          <w:rFonts w:ascii="Arial" w:hAnsi="Arial" w:cs="Arial"/>
          <w:sz w:val="20"/>
        </w:rPr>
        <w:tab/>
        <w:t>Nokia</w:t>
      </w:r>
    </w:p>
    <w:p w14:paraId="3520B3DF"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R4-2520280</w:t>
      </w:r>
      <w:r w:rsidRPr="00670DB6">
        <w:rPr>
          <w:rFonts w:ascii="Arial" w:hAnsi="Arial" w:cs="Arial"/>
          <w:sz w:val="20"/>
        </w:rPr>
        <w:tab/>
        <w:t>Proposals on simulation assumptions for HPUE coexistence study</w:t>
      </w:r>
      <w:r w:rsidRPr="00670DB6">
        <w:rPr>
          <w:rFonts w:ascii="Arial" w:hAnsi="Arial" w:cs="Arial"/>
          <w:sz w:val="20"/>
        </w:rPr>
        <w:tab/>
        <w:t>Nokia</w:t>
      </w:r>
    </w:p>
    <w:p w14:paraId="42A13F43"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R4-2521261</w:t>
      </w:r>
      <w:r w:rsidRPr="00670DB6">
        <w:rPr>
          <w:rFonts w:ascii="Arial" w:hAnsi="Arial" w:cs="Arial"/>
          <w:sz w:val="20"/>
        </w:rPr>
        <w:tab/>
        <w:t>Co-existence study for HPUE with maximum output power up to 32dBm</w:t>
      </w:r>
      <w:r w:rsidRPr="00670DB6">
        <w:rPr>
          <w:rFonts w:ascii="Arial" w:hAnsi="Arial" w:cs="Arial"/>
          <w:sz w:val="20"/>
        </w:rPr>
        <w:tab/>
        <w:t>Huawei, HiSilicon</w:t>
      </w:r>
    </w:p>
    <w:p w14:paraId="3F04D198"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R4-2521896</w:t>
      </w:r>
      <w:r w:rsidRPr="00670DB6">
        <w:rPr>
          <w:rFonts w:ascii="Arial" w:hAnsi="Arial" w:cs="Arial"/>
          <w:sz w:val="20"/>
        </w:rPr>
        <w:tab/>
        <w:t>Views on the coexistence study for High Power UE</w:t>
      </w:r>
      <w:r w:rsidRPr="00670DB6">
        <w:rPr>
          <w:rFonts w:ascii="Arial" w:hAnsi="Arial" w:cs="Arial"/>
          <w:sz w:val="20"/>
        </w:rPr>
        <w:tab/>
        <w:t>Qualcomm Germany</w:t>
      </w:r>
    </w:p>
    <w:p w14:paraId="36E98F68"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R4-2522171</w:t>
      </w:r>
      <w:r w:rsidRPr="00670DB6">
        <w:rPr>
          <w:rFonts w:ascii="Arial" w:hAnsi="Arial" w:cs="Arial"/>
          <w:sz w:val="20"/>
        </w:rPr>
        <w:tab/>
        <w:t>On HPUE 4Tx PC1 initial coexistence study results</w:t>
      </w:r>
      <w:r w:rsidRPr="00670DB6">
        <w:rPr>
          <w:rFonts w:ascii="Arial" w:hAnsi="Arial" w:cs="Arial"/>
          <w:sz w:val="20"/>
        </w:rPr>
        <w:tab/>
        <w:t>Ericsson</w:t>
      </w:r>
    </w:p>
    <w:p w14:paraId="392F64CB" w14:textId="77777777" w:rsidR="00670DB6" w:rsidRPr="00670DB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R4-2522323</w:t>
      </w:r>
      <w:r w:rsidRPr="00670DB6">
        <w:rPr>
          <w:rFonts w:ascii="Arial" w:hAnsi="Arial" w:cs="Arial"/>
          <w:sz w:val="20"/>
        </w:rPr>
        <w:tab/>
        <w:t>Initial coexistence evaluation results for TN FWA 4x26dBm device in Rel-20</w:t>
      </w:r>
      <w:r w:rsidRPr="00670DB6">
        <w:rPr>
          <w:rFonts w:ascii="Arial" w:hAnsi="Arial" w:cs="Arial"/>
          <w:sz w:val="20"/>
        </w:rPr>
        <w:tab/>
        <w:t>MediaTek</w:t>
      </w:r>
    </w:p>
    <w:p w14:paraId="22BA22B6" w14:textId="6A3A9BAE" w:rsidR="00670DB6" w:rsidRPr="00563076" w:rsidRDefault="00670DB6" w:rsidP="00670DB6">
      <w:pPr>
        <w:pStyle w:val="aff7"/>
        <w:numPr>
          <w:ilvl w:val="0"/>
          <w:numId w:val="5"/>
        </w:numPr>
        <w:snapToGrid w:val="0"/>
        <w:ind w:leftChars="0"/>
        <w:rPr>
          <w:rFonts w:ascii="Arial" w:hAnsi="Arial" w:cs="Arial"/>
          <w:sz w:val="20"/>
        </w:rPr>
      </w:pPr>
      <w:r w:rsidRPr="00670DB6">
        <w:rPr>
          <w:rFonts w:ascii="Arial" w:hAnsi="Arial" w:cs="Arial"/>
          <w:sz w:val="20"/>
        </w:rPr>
        <w:t>R4-2522972</w:t>
      </w:r>
      <w:r w:rsidRPr="00670DB6">
        <w:rPr>
          <w:rFonts w:ascii="Arial" w:hAnsi="Arial" w:cs="Arial"/>
          <w:sz w:val="20"/>
        </w:rPr>
        <w:tab/>
        <w:t>Discussion on co-existence for HPUE</w:t>
      </w:r>
      <w:r w:rsidRPr="00670DB6">
        <w:rPr>
          <w:rFonts w:ascii="Arial" w:hAnsi="Arial" w:cs="Arial"/>
          <w:sz w:val="20"/>
        </w:rPr>
        <w:tab/>
        <w:t>ZTE Corporation, Sanechips</w:t>
      </w:r>
    </w:p>
    <w:p w14:paraId="2D3DE764" w14:textId="77777777" w:rsidR="00563076" w:rsidRPr="007C2233" w:rsidRDefault="00563076" w:rsidP="00E34155">
      <w:pPr>
        <w:overflowPunct/>
        <w:autoSpaceDE/>
        <w:autoSpaceDN/>
        <w:snapToGrid w:val="0"/>
        <w:spacing w:afterLines="50" w:after="120"/>
        <w:textAlignment w:val="auto"/>
        <w:rPr>
          <w:rFonts w:ascii="Arial" w:eastAsia="等线" w:hAnsi="Arial" w:cs="Arial"/>
          <w:b/>
          <w:bCs/>
          <w:sz w:val="21"/>
          <w:u w:val="single"/>
          <w:lang w:val="en-US" w:eastAsia="zh-CN"/>
        </w:rPr>
      </w:pPr>
    </w:p>
    <w:p w14:paraId="47BF1473" w14:textId="5B6D6519" w:rsidR="007C2233" w:rsidRPr="00FF1DB2" w:rsidRDefault="007C2233" w:rsidP="007C2233">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16bis</w:t>
      </w:r>
    </w:p>
    <w:p w14:paraId="78B9F488"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R4-2514439</w:t>
      </w:r>
      <w:r w:rsidRPr="003512A1">
        <w:rPr>
          <w:rFonts w:ascii="Arial" w:hAnsi="Arial" w:cs="Arial"/>
          <w:sz w:val="20"/>
        </w:rPr>
        <w:tab/>
        <w:t>Topic summary for [116bis][316] NR_UE_RF_Ph5</w:t>
      </w:r>
      <w:r w:rsidRPr="003512A1">
        <w:rPr>
          <w:rFonts w:ascii="Arial" w:hAnsi="Arial" w:cs="Arial"/>
          <w:sz w:val="20"/>
        </w:rPr>
        <w:tab/>
        <w:t>Moderator (Nokia)</w:t>
      </w:r>
    </w:p>
    <w:p w14:paraId="10E6FBCC"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R4-2514536</w:t>
      </w:r>
      <w:r w:rsidRPr="003512A1">
        <w:rPr>
          <w:rFonts w:ascii="Arial" w:hAnsi="Arial" w:cs="Arial"/>
          <w:sz w:val="20"/>
        </w:rPr>
        <w:tab/>
        <w:t>Topic summary for [116bis][329] NR_UE_RF_Ph5_Part2</w:t>
      </w:r>
      <w:r w:rsidRPr="003512A1">
        <w:rPr>
          <w:rFonts w:ascii="Arial" w:hAnsi="Arial" w:cs="Arial"/>
          <w:sz w:val="20"/>
        </w:rPr>
        <w:tab/>
        <w:t>Moderator (Samsung)</w:t>
      </w:r>
    </w:p>
    <w:p w14:paraId="0856744A" w14:textId="56E86E58"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R4-2515084</w:t>
      </w:r>
      <w:r w:rsidRPr="003512A1">
        <w:rPr>
          <w:rFonts w:ascii="Arial" w:hAnsi="Arial" w:cs="Arial"/>
          <w:sz w:val="20"/>
        </w:rPr>
        <w:tab/>
        <w:t>Way Forward for [116bis][329] NR_UE_RF_Ph5_Part2 -- 6 MHz channel bandwidth</w:t>
      </w:r>
      <w:r w:rsidRPr="003512A1">
        <w:rPr>
          <w:rFonts w:ascii="Arial" w:hAnsi="Arial" w:cs="Arial"/>
          <w:sz w:val="20"/>
        </w:rPr>
        <w:tab/>
        <w:t>Samsung, Nokia, Ericsson, Skyworks,</w:t>
      </w:r>
      <w:r w:rsidR="002C2FD3">
        <w:rPr>
          <w:rFonts w:ascii="Arial" w:hAnsi="Arial" w:cs="Arial"/>
          <w:sz w:val="20"/>
        </w:rPr>
        <w:t xml:space="preserve"> </w:t>
      </w:r>
      <w:r w:rsidRPr="003512A1">
        <w:rPr>
          <w:rFonts w:ascii="Arial" w:hAnsi="Arial" w:cs="Arial"/>
          <w:sz w:val="20"/>
        </w:rPr>
        <w:t>Apple, Huawei, CATT, ZTE, Qualcomm</w:t>
      </w:r>
    </w:p>
    <w:p w14:paraId="77B7F0AE"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R4-2515085</w:t>
      </w:r>
      <w:r w:rsidRPr="003512A1">
        <w:rPr>
          <w:rFonts w:ascii="Arial" w:hAnsi="Arial" w:cs="Arial"/>
          <w:sz w:val="20"/>
        </w:rPr>
        <w:tab/>
        <w:t>Way Forward for [116bis][329] NR_UE_RF_Ph5_Part2 - HPUE coexistence</w:t>
      </w:r>
      <w:r w:rsidRPr="003512A1">
        <w:rPr>
          <w:rFonts w:ascii="Arial" w:hAnsi="Arial" w:cs="Arial"/>
          <w:sz w:val="20"/>
        </w:rPr>
        <w:tab/>
        <w:t>Huawei</w:t>
      </w:r>
    </w:p>
    <w:p w14:paraId="3DEE25F4" w14:textId="1D6371CC" w:rsidR="00712B78"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R4-2515087</w:t>
      </w:r>
      <w:r w:rsidRPr="003512A1">
        <w:rPr>
          <w:rFonts w:ascii="Arial" w:hAnsi="Arial" w:cs="Arial"/>
          <w:sz w:val="20"/>
        </w:rPr>
        <w:tab/>
        <w:t>Way Forward for [116bis][316] NR_UE_RF_Ph5</w:t>
      </w:r>
      <w:r w:rsidRPr="003512A1">
        <w:rPr>
          <w:rFonts w:ascii="Arial" w:hAnsi="Arial" w:cs="Arial"/>
          <w:sz w:val="20"/>
        </w:rPr>
        <w:tab/>
        <w:t>Nokia, Murata</w:t>
      </w:r>
    </w:p>
    <w:p w14:paraId="33D65FC3" w14:textId="5F18D6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R4-2513832</w:t>
      </w:r>
      <w:r w:rsidRPr="003512A1">
        <w:rPr>
          <w:rFonts w:ascii="Arial" w:hAnsi="Arial" w:cs="Arial"/>
          <w:sz w:val="20"/>
        </w:rPr>
        <w:tab/>
        <w:t>6 MHz channel BW - work plan</w:t>
      </w:r>
      <w:r w:rsidRPr="003512A1">
        <w:rPr>
          <w:rFonts w:ascii="Arial" w:hAnsi="Arial" w:cs="Arial"/>
          <w:sz w:val="20"/>
        </w:rPr>
        <w:tab/>
        <w:t>Ericsson, T-Mobile USA</w:t>
      </w:r>
    </w:p>
    <w:p w14:paraId="42249754"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R4-2513916</w:t>
      </w:r>
      <w:r w:rsidRPr="003512A1">
        <w:rPr>
          <w:rFonts w:ascii="Arial" w:hAnsi="Arial" w:cs="Arial"/>
          <w:sz w:val="20"/>
        </w:rPr>
        <w:tab/>
        <w:t>Work plan for UE RF enhancements for NR FR1, Phase 5 —— HPUE</w:t>
      </w:r>
      <w:r w:rsidRPr="003512A1">
        <w:rPr>
          <w:rFonts w:ascii="Arial" w:hAnsi="Arial" w:cs="Arial"/>
          <w:sz w:val="20"/>
        </w:rPr>
        <w:tab/>
        <w:t>Huawei, HiSilicon</w:t>
      </w:r>
    </w:p>
    <w:p w14:paraId="10CE430A"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R4-2513925</w:t>
      </w:r>
      <w:r w:rsidRPr="003512A1">
        <w:rPr>
          <w:rFonts w:ascii="Arial" w:hAnsi="Arial" w:cs="Arial"/>
          <w:sz w:val="20"/>
        </w:rPr>
        <w:tab/>
        <w:t>Discussion on general aspects for 4Tx HPUE</w:t>
      </w:r>
      <w:r w:rsidRPr="003512A1">
        <w:rPr>
          <w:rFonts w:ascii="Arial" w:hAnsi="Arial" w:cs="Arial"/>
          <w:sz w:val="20"/>
        </w:rPr>
        <w:tab/>
        <w:t>ZTE Corporation, Sanechips</w:t>
      </w:r>
    </w:p>
    <w:p w14:paraId="53EEA21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R4-2514385</w:t>
      </w:r>
      <w:r w:rsidRPr="003512A1">
        <w:rPr>
          <w:rFonts w:ascii="Arial" w:hAnsi="Arial" w:cs="Arial"/>
          <w:sz w:val="20"/>
        </w:rPr>
        <w:tab/>
        <w:t>Workplan for Rel20 UE RF enhancements Ph5</w:t>
      </w:r>
      <w:r w:rsidRPr="003512A1">
        <w:rPr>
          <w:rFonts w:ascii="Arial" w:hAnsi="Arial" w:cs="Arial"/>
          <w:sz w:val="20"/>
        </w:rPr>
        <w:tab/>
        <w:t>Nokia</w:t>
      </w:r>
    </w:p>
    <w:p w14:paraId="0B11598F" w14:textId="46FE05DF" w:rsid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R4-2515086</w:t>
      </w:r>
      <w:r w:rsidRPr="003512A1">
        <w:rPr>
          <w:rFonts w:ascii="Arial" w:hAnsi="Arial" w:cs="Arial"/>
          <w:sz w:val="20"/>
        </w:rPr>
        <w:tab/>
        <w:t>Workplan for Rel20 UE RF enhancements Ph5</w:t>
      </w:r>
      <w:r w:rsidRPr="003512A1">
        <w:rPr>
          <w:rFonts w:ascii="Arial" w:hAnsi="Arial" w:cs="Arial"/>
          <w:sz w:val="20"/>
        </w:rPr>
        <w:tab/>
        <w:t>Nokia, Huawei, T-Mobile, Ericsson, Samsung</w:t>
      </w:r>
    </w:p>
    <w:p w14:paraId="2F05B143"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R4-2513174</w:t>
      </w:r>
      <w:r w:rsidRPr="003512A1">
        <w:rPr>
          <w:rFonts w:ascii="Arial" w:hAnsi="Arial" w:cs="Arial"/>
          <w:sz w:val="20"/>
        </w:rPr>
        <w:tab/>
        <w:t>Discussion on R20 HPUE</w:t>
      </w:r>
      <w:r w:rsidRPr="003512A1">
        <w:rPr>
          <w:rFonts w:ascii="Arial" w:hAnsi="Arial" w:cs="Arial"/>
          <w:sz w:val="20"/>
        </w:rPr>
        <w:tab/>
        <w:t>CATT</w:t>
      </w:r>
    </w:p>
    <w:p w14:paraId="086E1203"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R4-2513567</w:t>
      </w:r>
      <w:r w:rsidRPr="003512A1">
        <w:rPr>
          <w:rFonts w:ascii="Arial" w:hAnsi="Arial" w:cs="Arial"/>
          <w:sz w:val="20"/>
        </w:rPr>
        <w:tab/>
        <w:t>Initial views on HPUE for NR single carrier operation</w:t>
      </w:r>
      <w:r w:rsidRPr="003512A1">
        <w:rPr>
          <w:rFonts w:ascii="Arial" w:hAnsi="Arial" w:cs="Arial"/>
          <w:sz w:val="20"/>
        </w:rPr>
        <w:tab/>
        <w:t>vivo</w:t>
      </w:r>
    </w:p>
    <w:p w14:paraId="01B5B930"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R4-2513734</w:t>
      </w:r>
      <w:r w:rsidRPr="003512A1">
        <w:rPr>
          <w:rFonts w:ascii="Arial" w:hAnsi="Arial" w:cs="Arial"/>
          <w:sz w:val="20"/>
        </w:rPr>
        <w:tab/>
        <w:t>Discussion on UE RF enhancements for NR FR1, Phase 5</w:t>
      </w:r>
      <w:r w:rsidRPr="003512A1">
        <w:rPr>
          <w:rFonts w:ascii="Arial" w:hAnsi="Arial" w:cs="Arial"/>
          <w:sz w:val="20"/>
        </w:rPr>
        <w:tab/>
        <w:t>LG Electronics France</w:t>
      </w:r>
    </w:p>
    <w:p w14:paraId="338E0D7A"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R4-2513760</w:t>
      </w:r>
      <w:r w:rsidRPr="003512A1">
        <w:rPr>
          <w:rFonts w:ascii="Arial" w:hAnsi="Arial" w:cs="Arial"/>
          <w:sz w:val="20"/>
        </w:rPr>
        <w:tab/>
        <w:t>Initial view for TN HP related topics for both HHUE and FWA</w:t>
      </w:r>
      <w:r w:rsidRPr="003512A1">
        <w:rPr>
          <w:rFonts w:ascii="Arial" w:hAnsi="Arial" w:cs="Arial"/>
          <w:sz w:val="20"/>
        </w:rPr>
        <w:tab/>
        <w:t>MediaTek Korea Inc.</w:t>
      </w:r>
    </w:p>
    <w:p w14:paraId="6BA7CD2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R4-2513781</w:t>
      </w:r>
      <w:r w:rsidRPr="003512A1">
        <w:rPr>
          <w:rFonts w:ascii="Arial" w:hAnsi="Arial" w:cs="Arial"/>
          <w:sz w:val="20"/>
        </w:rPr>
        <w:tab/>
        <w:t>Inputs to 4Tx based on 26dBm PAs and PC1.5 for FDD</w:t>
      </w:r>
      <w:r w:rsidRPr="003512A1">
        <w:rPr>
          <w:rFonts w:ascii="Arial" w:hAnsi="Arial" w:cs="Arial"/>
          <w:sz w:val="20"/>
        </w:rPr>
        <w:tab/>
        <w:t>Skyworks Solutions Inc.</w:t>
      </w:r>
    </w:p>
    <w:p w14:paraId="1F7614C1"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R4-2513849</w:t>
      </w:r>
      <w:r w:rsidRPr="003512A1">
        <w:rPr>
          <w:rFonts w:ascii="Arial" w:hAnsi="Arial" w:cs="Arial"/>
          <w:sz w:val="20"/>
        </w:rPr>
        <w:tab/>
        <w:t>On the introduction of PC1.5 with 2Tx for FDD bands</w:t>
      </w:r>
      <w:r w:rsidRPr="003512A1">
        <w:rPr>
          <w:rFonts w:ascii="Arial" w:hAnsi="Arial" w:cs="Arial"/>
          <w:sz w:val="20"/>
        </w:rPr>
        <w:tab/>
        <w:t>Apple</w:t>
      </w:r>
    </w:p>
    <w:p w14:paraId="100703F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R4-2513927</w:t>
      </w:r>
      <w:r w:rsidRPr="003512A1">
        <w:rPr>
          <w:rFonts w:ascii="Arial" w:hAnsi="Arial" w:cs="Arial"/>
          <w:sz w:val="20"/>
        </w:rPr>
        <w:tab/>
        <w:t>Discussion on RF requirements for HPUE</w:t>
      </w:r>
      <w:r w:rsidRPr="003512A1">
        <w:rPr>
          <w:rFonts w:ascii="Arial" w:hAnsi="Arial" w:cs="Arial"/>
          <w:sz w:val="20"/>
        </w:rPr>
        <w:tab/>
        <w:t>ZTE Corporation, Sanechips</w:t>
      </w:r>
    </w:p>
    <w:p w14:paraId="782FB1A8"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R4-2513990</w:t>
      </w:r>
      <w:r w:rsidRPr="003512A1">
        <w:rPr>
          <w:rFonts w:ascii="Arial" w:hAnsi="Arial" w:cs="Arial"/>
          <w:sz w:val="20"/>
        </w:rPr>
        <w:tab/>
        <w:t>Discussion on R20 4Tx and 2Tx HPUE</w:t>
      </w:r>
      <w:r w:rsidRPr="003512A1">
        <w:rPr>
          <w:rFonts w:ascii="Arial" w:hAnsi="Arial" w:cs="Arial"/>
          <w:sz w:val="20"/>
        </w:rPr>
        <w:tab/>
        <w:t>OPPO</w:t>
      </w:r>
    </w:p>
    <w:p w14:paraId="58BF6A33"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R4-2513991</w:t>
      </w:r>
      <w:r w:rsidRPr="003512A1">
        <w:rPr>
          <w:rFonts w:ascii="Arial" w:hAnsi="Arial" w:cs="Arial"/>
          <w:sz w:val="20"/>
        </w:rPr>
        <w:tab/>
        <w:t>Discussion on R20 PC1.5 with 2Tx for FDD HPUE</w:t>
      </w:r>
      <w:r w:rsidRPr="003512A1">
        <w:rPr>
          <w:rFonts w:ascii="Arial" w:hAnsi="Arial" w:cs="Arial"/>
          <w:sz w:val="20"/>
        </w:rPr>
        <w:tab/>
        <w:t>OPPO</w:t>
      </w:r>
    </w:p>
    <w:p w14:paraId="4259FD38"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R4-2514073</w:t>
      </w:r>
      <w:r w:rsidRPr="003512A1">
        <w:rPr>
          <w:rFonts w:ascii="Arial" w:hAnsi="Arial" w:cs="Arial"/>
          <w:sz w:val="20"/>
        </w:rPr>
        <w:tab/>
        <w:t>On High power UE (HPUE) for NR single carrier operation</w:t>
      </w:r>
      <w:r w:rsidRPr="003512A1">
        <w:rPr>
          <w:rFonts w:ascii="Arial" w:hAnsi="Arial" w:cs="Arial"/>
          <w:sz w:val="20"/>
        </w:rPr>
        <w:tab/>
        <w:t>Nokia</w:t>
      </w:r>
    </w:p>
    <w:p w14:paraId="11542D41" w14:textId="19BFA052"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R4-2514212</w:t>
      </w:r>
      <w:r w:rsidRPr="003512A1">
        <w:rPr>
          <w:rFonts w:ascii="Arial" w:hAnsi="Arial" w:cs="Arial"/>
          <w:sz w:val="20"/>
        </w:rPr>
        <w:tab/>
        <w:t>Discussion on HPUE requirements for 4TX</w:t>
      </w:r>
      <w:r w:rsidRPr="003512A1">
        <w:rPr>
          <w:rFonts w:ascii="Arial" w:hAnsi="Arial" w:cs="Arial"/>
          <w:sz w:val="20"/>
        </w:rPr>
        <w:tab/>
        <w:t>Spreadtrum,</w:t>
      </w:r>
      <w:r>
        <w:rPr>
          <w:rFonts w:ascii="Arial" w:hAnsi="Arial" w:cs="Arial"/>
          <w:sz w:val="20"/>
        </w:rPr>
        <w:t xml:space="preserve"> </w:t>
      </w:r>
      <w:r w:rsidRPr="003512A1">
        <w:rPr>
          <w:rFonts w:ascii="Arial" w:hAnsi="Arial" w:cs="Arial"/>
          <w:sz w:val="20"/>
        </w:rPr>
        <w:t>UNISOC</w:t>
      </w:r>
    </w:p>
    <w:p w14:paraId="6558DD45"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R4-2514249</w:t>
      </w:r>
      <w:r w:rsidRPr="003512A1">
        <w:rPr>
          <w:rFonts w:ascii="Arial" w:hAnsi="Arial" w:cs="Arial"/>
          <w:sz w:val="20"/>
        </w:rPr>
        <w:tab/>
        <w:t>Discussion on Rel-20 HPUE</w:t>
      </w:r>
      <w:r w:rsidRPr="003512A1">
        <w:rPr>
          <w:rFonts w:ascii="Arial" w:hAnsi="Arial" w:cs="Arial"/>
          <w:sz w:val="20"/>
        </w:rPr>
        <w:tab/>
        <w:t>Samsung</w:t>
      </w:r>
    </w:p>
    <w:p w14:paraId="1D2D84EC"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R4-2514355</w:t>
      </w:r>
      <w:r w:rsidRPr="003512A1">
        <w:rPr>
          <w:rFonts w:ascii="Arial" w:hAnsi="Arial" w:cs="Arial"/>
          <w:sz w:val="20"/>
        </w:rPr>
        <w:tab/>
        <w:t>Views on PC1.5 with 2 Tx for FDD bands for handheld and FWA UE</w:t>
      </w:r>
      <w:r w:rsidRPr="003512A1">
        <w:rPr>
          <w:rFonts w:ascii="Arial" w:hAnsi="Arial" w:cs="Arial"/>
          <w:sz w:val="20"/>
        </w:rPr>
        <w:tab/>
        <w:t>Qualcomm Incorporated</w:t>
      </w:r>
    </w:p>
    <w:p w14:paraId="765117F0"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R4-2514418</w:t>
      </w:r>
      <w:r w:rsidRPr="003512A1">
        <w:rPr>
          <w:rFonts w:ascii="Arial" w:hAnsi="Arial" w:cs="Arial"/>
          <w:sz w:val="20"/>
        </w:rPr>
        <w:tab/>
        <w:t>Discussion on HPUE RF requirements for NR single carrier operation</w:t>
      </w:r>
      <w:r w:rsidRPr="003512A1">
        <w:rPr>
          <w:rFonts w:ascii="Arial" w:hAnsi="Arial" w:cs="Arial"/>
          <w:sz w:val="20"/>
        </w:rPr>
        <w:tab/>
        <w:t>Huawei, HiSilicon</w:t>
      </w:r>
    </w:p>
    <w:p w14:paraId="201059F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R4-2514420</w:t>
      </w:r>
      <w:r w:rsidRPr="003512A1">
        <w:rPr>
          <w:rFonts w:ascii="Arial" w:hAnsi="Arial" w:cs="Arial"/>
          <w:sz w:val="20"/>
        </w:rPr>
        <w:tab/>
        <w:t>UE RF requirement set for 4x26 dBm PC1</w:t>
      </w:r>
      <w:r w:rsidRPr="003512A1">
        <w:rPr>
          <w:rFonts w:ascii="Arial" w:hAnsi="Arial" w:cs="Arial"/>
          <w:sz w:val="20"/>
        </w:rPr>
        <w:tab/>
        <w:t>Qualcomm Incorporated</w:t>
      </w:r>
    </w:p>
    <w:p w14:paraId="2E57EAF1"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R4-2514486</w:t>
      </w:r>
      <w:r w:rsidRPr="003512A1">
        <w:rPr>
          <w:rFonts w:ascii="Arial" w:hAnsi="Arial" w:cs="Arial"/>
          <w:sz w:val="20"/>
        </w:rPr>
        <w:tab/>
        <w:t>Initial views on Rel-20 HPUE requirements</w:t>
      </w:r>
      <w:r w:rsidRPr="003512A1">
        <w:rPr>
          <w:rFonts w:ascii="Arial" w:hAnsi="Arial" w:cs="Arial"/>
          <w:sz w:val="20"/>
        </w:rPr>
        <w:tab/>
        <w:t>NTT DOCOMO INC.</w:t>
      </w:r>
    </w:p>
    <w:p w14:paraId="1A340F09" w14:textId="1C649C09" w:rsid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R4-2514500</w:t>
      </w:r>
      <w:r w:rsidRPr="003512A1">
        <w:rPr>
          <w:rFonts w:ascii="Arial" w:hAnsi="Arial" w:cs="Arial"/>
          <w:sz w:val="20"/>
        </w:rPr>
        <w:tab/>
        <w:t>On HPUE RF requirements for 4Tx PC1 and 2Tx PC1.5 FDD</w:t>
      </w:r>
      <w:r w:rsidRPr="003512A1">
        <w:rPr>
          <w:rFonts w:ascii="Arial" w:hAnsi="Arial" w:cs="Arial"/>
          <w:sz w:val="20"/>
        </w:rPr>
        <w:tab/>
        <w:t>Ericsson</w:t>
      </w:r>
    </w:p>
    <w:p w14:paraId="47A0EF3A"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R4-2513067</w:t>
      </w:r>
      <w:r w:rsidRPr="003512A1">
        <w:rPr>
          <w:rFonts w:ascii="Arial" w:hAnsi="Arial" w:cs="Arial"/>
          <w:sz w:val="20"/>
        </w:rPr>
        <w:tab/>
        <w:t>On BS specification impact due to introduction of 6MHz channel bandwidth</w:t>
      </w:r>
      <w:r w:rsidRPr="003512A1">
        <w:rPr>
          <w:rFonts w:ascii="Arial" w:hAnsi="Arial" w:cs="Arial"/>
          <w:sz w:val="20"/>
        </w:rPr>
        <w:tab/>
        <w:t>Nokia</w:t>
      </w:r>
    </w:p>
    <w:p w14:paraId="0406549F"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R4-2513236</w:t>
      </w:r>
      <w:r w:rsidRPr="003512A1">
        <w:rPr>
          <w:rFonts w:ascii="Arial" w:hAnsi="Arial" w:cs="Arial"/>
          <w:sz w:val="20"/>
        </w:rPr>
        <w:tab/>
        <w:t>Discussion on system parameters and UE RF requirements for 6MHz channel bandwidth</w:t>
      </w:r>
      <w:r w:rsidRPr="003512A1">
        <w:rPr>
          <w:rFonts w:ascii="Arial" w:hAnsi="Arial" w:cs="Arial"/>
          <w:sz w:val="20"/>
        </w:rPr>
        <w:tab/>
        <w:t>CATT</w:t>
      </w:r>
    </w:p>
    <w:p w14:paraId="01E9155B"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R4-2513237</w:t>
      </w:r>
      <w:r w:rsidRPr="003512A1">
        <w:rPr>
          <w:rFonts w:ascii="Arial" w:hAnsi="Arial" w:cs="Arial"/>
          <w:sz w:val="20"/>
        </w:rPr>
        <w:tab/>
        <w:t>Discussion on BS RF requirements for 6MHz channel bandwidth</w:t>
      </w:r>
      <w:r w:rsidRPr="003512A1">
        <w:rPr>
          <w:rFonts w:ascii="Arial" w:hAnsi="Arial" w:cs="Arial"/>
          <w:sz w:val="20"/>
        </w:rPr>
        <w:tab/>
        <w:t>CATT</w:t>
      </w:r>
    </w:p>
    <w:p w14:paraId="65E5035F"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R4-2513792</w:t>
      </w:r>
      <w:r w:rsidRPr="003512A1">
        <w:rPr>
          <w:rFonts w:ascii="Arial" w:hAnsi="Arial" w:cs="Arial"/>
          <w:sz w:val="20"/>
        </w:rPr>
        <w:tab/>
        <w:t>Inputs to 6MHz channel bandwidth</w:t>
      </w:r>
      <w:r w:rsidRPr="003512A1">
        <w:rPr>
          <w:rFonts w:ascii="Arial" w:hAnsi="Arial" w:cs="Arial"/>
          <w:sz w:val="20"/>
        </w:rPr>
        <w:tab/>
        <w:t>Skyworks Solutions Inc.</w:t>
      </w:r>
    </w:p>
    <w:p w14:paraId="1DBF4003"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R4-2513793</w:t>
      </w:r>
      <w:r w:rsidRPr="003512A1">
        <w:rPr>
          <w:rFonts w:ascii="Arial" w:hAnsi="Arial" w:cs="Arial"/>
          <w:sz w:val="20"/>
        </w:rPr>
        <w:tab/>
        <w:t>on 6MHz</w:t>
      </w:r>
      <w:r w:rsidRPr="003512A1">
        <w:rPr>
          <w:rFonts w:ascii="Arial" w:hAnsi="Arial" w:cs="Arial"/>
          <w:sz w:val="20"/>
        </w:rPr>
        <w:tab/>
        <w:t>OPPO</w:t>
      </w:r>
    </w:p>
    <w:p w14:paraId="4D077E2B" w14:textId="13D4C06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R4-2513833</w:t>
      </w:r>
      <w:r w:rsidRPr="003512A1">
        <w:rPr>
          <w:rFonts w:ascii="Arial" w:hAnsi="Arial" w:cs="Arial"/>
          <w:sz w:val="20"/>
        </w:rPr>
        <w:tab/>
        <w:t>6 MHz channel BW - BS RF impacts</w:t>
      </w:r>
      <w:r w:rsidRPr="003512A1">
        <w:rPr>
          <w:rFonts w:ascii="Arial" w:hAnsi="Arial" w:cs="Arial"/>
          <w:sz w:val="20"/>
        </w:rPr>
        <w:tab/>
        <w:t>Ericsson</w:t>
      </w:r>
    </w:p>
    <w:p w14:paraId="3380119C" w14:textId="63E5E5AA"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R4-2513834</w:t>
      </w:r>
      <w:r w:rsidRPr="003512A1">
        <w:rPr>
          <w:rFonts w:ascii="Arial" w:hAnsi="Arial" w:cs="Arial"/>
          <w:sz w:val="20"/>
        </w:rPr>
        <w:tab/>
        <w:t>6 MHz channel BW - system and UE RF impacts</w:t>
      </w:r>
      <w:r w:rsidRPr="003512A1">
        <w:rPr>
          <w:rFonts w:ascii="Arial" w:hAnsi="Arial" w:cs="Arial"/>
          <w:sz w:val="20"/>
        </w:rPr>
        <w:tab/>
        <w:t>Ericsson</w:t>
      </w:r>
    </w:p>
    <w:p w14:paraId="53306D48"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R4-2513848</w:t>
      </w:r>
      <w:r w:rsidRPr="003512A1">
        <w:rPr>
          <w:rFonts w:ascii="Arial" w:hAnsi="Arial" w:cs="Arial"/>
          <w:sz w:val="20"/>
        </w:rPr>
        <w:tab/>
        <w:t>On the introduction of 6MHz CBW</w:t>
      </w:r>
      <w:r w:rsidRPr="003512A1">
        <w:rPr>
          <w:rFonts w:ascii="Arial" w:hAnsi="Arial" w:cs="Arial"/>
          <w:sz w:val="20"/>
        </w:rPr>
        <w:tab/>
        <w:t>Apple</w:t>
      </w:r>
    </w:p>
    <w:p w14:paraId="03DD344F"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R4-2513928</w:t>
      </w:r>
      <w:r w:rsidRPr="003512A1">
        <w:rPr>
          <w:rFonts w:ascii="Arial" w:hAnsi="Arial" w:cs="Arial"/>
          <w:sz w:val="20"/>
        </w:rPr>
        <w:tab/>
        <w:t>Discussion on 6MHz CBW BS RF</w:t>
      </w:r>
      <w:r w:rsidRPr="003512A1">
        <w:rPr>
          <w:rFonts w:ascii="Arial" w:hAnsi="Arial" w:cs="Arial"/>
          <w:sz w:val="20"/>
        </w:rPr>
        <w:tab/>
        <w:t>ZTE Corporation, Sanechips</w:t>
      </w:r>
    </w:p>
    <w:p w14:paraId="582C634F"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R4-2513929</w:t>
      </w:r>
      <w:r w:rsidRPr="003512A1">
        <w:rPr>
          <w:rFonts w:ascii="Arial" w:hAnsi="Arial" w:cs="Arial"/>
          <w:sz w:val="20"/>
        </w:rPr>
        <w:tab/>
        <w:t>Discussion on 6MHz CBW UE RF</w:t>
      </w:r>
      <w:r w:rsidRPr="003512A1">
        <w:rPr>
          <w:rFonts w:ascii="Arial" w:hAnsi="Arial" w:cs="Arial"/>
          <w:sz w:val="20"/>
        </w:rPr>
        <w:tab/>
        <w:t>ZTE Corporation, Sanechips</w:t>
      </w:r>
    </w:p>
    <w:p w14:paraId="39EAB8C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R4-2514045</w:t>
      </w:r>
      <w:r w:rsidRPr="003512A1">
        <w:rPr>
          <w:rFonts w:ascii="Arial" w:hAnsi="Arial" w:cs="Arial"/>
          <w:sz w:val="20"/>
        </w:rPr>
        <w:tab/>
        <w:t>Discussion on system parameter and UE RF aspects of 6 MHz channel bandwidth</w:t>
      </w:r>
      <w:r w:rsidRPr="003512A1">
        <w:rPr>
          <w:rFonts w:ascii="Arial" w:hAnsi="Arial" w:cs="Arial"/>
          <w:sz w:val="20"/>
        </w:rPr>
        <w:tab/>
        <w:t>Nokia</w:t>
      </w:r>
    </w:p>
    <w:p w14:paraId="7CBF4D0E"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R4-2514289</w:t>
      </w:r>
      <w:r w:rsidRPr="003512A1">
        <w:rPr>
          <w:rFonts w:ascii="Arial" w:hAnsi="Arial" w:cs="Arial"/>
          <w:sz w:val="20"/>
        </w:rPr>
        <w:tab/>
        <w:t>Introduction of 6MHz channel bandwidth: System parameters and RF requirements</w:t>
      </w:r>
      <w:r w:rsidRPr="003512A1">
        <w:rPr>
          <w:rFonts w:ascii="Arial" w:hAnsi="Arial" w:cs="Arial"/>
          <w:sz w:val="20"/>
        </w:rPr>
        <w:tab/>
        <w:t xml:space="preserve">Huawei, </w:t>
      </w:r>
      <w:r w:rsidRPr="003512A1">
        <w:rPr>
          <w:rFonts w:ascii="Arial" w:hAnsi="Arial" w:cs="Arial"/>
          <w:sz w:val="20"/>
        </w:rPr>
        <w:lastRenderedPageBreak/>
        <w:t>HiSilicon</w:t>
      </w:r>
    </w:p>
    <w:p w14:paraId="51FC1D14"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R4-2514356</w:t>
      </w:r>
      <w:r w:rsidRPr="003512A1">
        <w:rPr>
          <w:rFonts w:ascii="Arial" w:hAnsi="Arial" w:cs="Arial"/>
          <w:sz w:val="20"/>
        </w:rPr>
        <w:tab/>
        <w:t>6 MHz Channel Bandwidth for UE RF</w:t>
      </w:r>
      <w:r w:rsidRPr="003512A1">
        <w:rPr>
          <w:rFonts w:ascii="Arial" w:hAnsi="Arial" w:cs="Arial"/>
          <w:sz w:val="20"/>
        </w:rPr>
        <w:tab/>
        <w:t>Qualcomm Incorporated</w:t>
      </w:r>
    </w:p>
    <w:p w14:paraId="5AC2C6AE" w14:textId="6D13FB19" w:rsid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R4-2514470</w:t>
      </w:r>
      <w:r w:rsidRPr="003512A1">
        <w:rPr>
          <w:rFonts w:ascii="Arial" w:hAnsi="Arial" w:cs="Arial"/>
          <w:sz w:val="20"/>
        </w:rPr>
        <w:tab/>
        <w:t>Introduction of 6MHz channel bandwidth: BS RF aspects</w:t>
      </w:r>
      <w:r w:rsidRPr="003512A1">
        <w:rPr>
          <w:rFonts w:ascii="Arial" w:hAnsi="Arial" w:cs="Arial"/>
          <w:sz w:val="20"/>
        </w:rPr>
        <w:tab/>
        <w:t>Huawei, HiSilicon</w:t>
      </w:r>
    </w:p>
    <w:p w14:paraId="53DA532B"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R4-2513173</w:t>
      </w:r>
      <w:r w:rsidRPr="003512A1">
        <w:rPr>
          <w:rFonts w:ascii="Arial" w:hAnsi="Arial" w:cs="Arial"/>
          <w:sz w:val="20"/>
        </w:rPr>
        <w:tab/>
        <w:t>Discussion on R20 HPUE coexistence study</w:t>
      </w:r>
      <w:r w:rsidRPr="003512A1">
        <w:rPr>
          <w:rFonts w:ascii="Arial" w:hAnsi="Arial" w:cs="Arial"/>
          <w:sz w:val="20"/>
        </w:rPr>
        <w:tab/>
        <w:t>CATT</w:t>
      </w:r>
    </w:p>
    <w:p w14:paraId="79B56C3D"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R4-2513566</w:t>
      </w:r>
      <w:r w:rsidRPr="003512A1">
        <w:rPr>
          <w:rFonts w:ascii="Arial" w:hAnsi="Arial" w:cs="Arial"/>
          <w:sz w:val="20"/>
        </w:rPr>
        <w:tab/>
        <w:t>Discussion on HPUE co-existence study</w:t>
      </w:r>
      <w:r w:rsidRPr="003512A1">
        <w:rPr>
          <w:rFonts w:ascii="Arial" w:hAnsi="Arial" w:cs="Arial"/>
          <w:sz w:val="20"/>
        </w:rPr>
        <w:tab/>
        <w:t>vivo</w:t>
      </w:r>
    </w:p>
    <w:p w14:paraId="4006554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R4-2513759</w:t>
      </w:r>
      <w:r w:rsidRPr="003512A1">
        <w:rPr>
          <w:rFonts w:ascii="Arial" w:hAnsi="Arial" w:cs="Arial"/>
          <w:sz w:val="20"/>
        </w:rPr>
        <w:tab/>
        <w:t>Coexistence evaluation and detail parameters on TN FWA 4x26dBm device in Rel-20</w:t>
      </w:r>
      <w:r w:rsidRPr="003512A1">
        <w:rPr>
          <w:rFonts w:ascii="Arial" w:hAnsi="Arial" w:cs="Arial"/>
          <w:sz w:val="20"/>
        </w:rPr>
        <w:tab/>
        <w:t>MediaTek Korea Inc.</w:t>
      </w:r>
    </w:p>
    <w:p w14:paraId="4E0234AC"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R4-2513917</w:t>
      </w:r>
      <w:r w:rsidRPr="003512A1">
        <w:rPr>
          <w:rFonts w:ascii="Arial" w:hAnsi="Arial" w:cs="Arial"/>
          <w:sz w:val="20"/>
        </w:rPr>
        <w:tab/>
        <w:t>Co-existence study for HPUE with maximum output power up to 32dBm</w:t>
      </w:r>
      <w:r w:rsidRPr="003512A1">
        <w:rPr>
          <w:rFonts w:ascii="Arial" w:hAnsi="Arial" w:cs="Arial"/>
          <w:sz w:val="20"/>
        </w:rPr>
        <w:tab/>
        <w:t>Huawei, HiSilicon</w:t>
      </w:r>
    </w:p>
    <w:p w14:paraId="45AB86F2"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R4-2513926</w:t>
      </w:r>
      <w:r w:rsidRPr="003512A1">
        <w:rPr>
          <w:rFonts w:ascii="Arial" w:hAnsi="Arial" w:cs="Arial"/>
          <w:sz w:val="20"/>
        </w:rPr>
        <w:tab/>
        <w:t>Discussion on co-existence for HPUE</w:t>
      </w:r>
      <w:r w:rsidRPr="003512A1">
        <w:rPr>
          <w:rFonts w:ascii="Arial" w:hAnsi="Arial" w:cs="Arial"/>
          <w:sz w:val="20"/>
        </w:rPr>
        <w:tab/>
        <w:t>ZTE Corporation, Sanechips</w:t>
      </w:r>
    </w:p>
    <w:p w14:paraId="6064D14C"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R4-2513996</w:t>
      </w:r>
      <w:r w:rsidRPr="003512A1">
        <w:rPr>
          <w:rFonts w:ascii="Arial" w:hAnsi="Arial" w:cs="Arial"/>
          <w:sz w:val="20"/>
        </w:rPr>
        <w:tab/>
        <w:t>Coexistence considerations for High Power UEs</w:t>
      </w:r>
      <w:r w:rsidRPr="003512A1">
        <w:rPr>
          <w:rFonts w:ascii="Arial" w:hAnsi="Arial" w:cs="Arial"/>
          <w:sz w:val="20"/>
        </w:rPr>
        <w:tab/>
        <w:t>Qualcomm Germany</w:t>
      </w:r>
    </w:p>
    <w:p w14:paraId="3294EE23" w14:textId="16BE3338" w:rsidR="003512A1" w:rsidRPr="00712B78"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R4-2514501</w:t>
      </w:r>
      <w:r w:rsidRPr="003512A1">
        <w:rPr>
          <w:rFonts w:ascii="Arial" w:hAnsi="Arial" w:cs="Arial"/>
          <w:sz w:val="20"/>
        </w:rPr>
        <w:tab/>
        <w:t>On HPUE 4Tx PC1 coexistence study aspects</w:t>
      </w:r>
      <w:r w:rsidRPr="003512A1">
        <w:rPr>
          <w:rFonts w:ascii="Arial" w:hAnsi="Arial" w:cs="Arial"/>
          <w:sz w:val="20"/>
        </w:rPr>
        <w:tab/>
        <w:t>Ericsson</w:t>
      </w:r>
    </w:p>
    <w:p w14:paraId="7939DC80" w14:textId="77777777" w:rsidR="00712B78" w:rsidRDefault="00712B78" w:rsidP="00E34155">
      <w:pPr>
        <w:overflowPunct/>
        <w:autoSpaceDE/>
        <w:autoSpaceDN/>
        <w:snapToGrid w:val="0"/>
        <w:spacing w:afterLines="50" w:after="120"/>
        <w:textAlignment w:val="auto"/>
        <w:rPr>
          <w:rFonts w:ascii="Arial" w:eastAsia="等线" w:hAnsi="Arial" w:cs="Arial"/>
          <w:b/>
          <w:bCs/>
          <w:sz w:val="21"/>
          <w:u w:val="single"/>
          <w:lang w:eastAsia="zh-CN"/>
        </w:rPr>
      </w:pP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1B371" w14:textId="77777777" w:rsidR="002D24EA" w:rsidRDefault="002D24EA">
      <w:r>
        <w:separator/>
      </w:r>
    </w:p>
  </w:endnote>
  <w:endnote w:type="continuationSeparator" w:id="0">
    <w:p w14:paraId="27F013A0" w14:textId="77777777" w:rsidR="002D24EA" w:rsidRDefault="002D2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B137AA" w:rsidRDefault="00B137AA">
    <w:pPr>
      <w:pStyle w:val="ac"/>
    </w:pPr>
    <w:r>
      <w:rPr>
        <w:rStyle w:val="ae"/>
      </w:rPr>
      <w:fldChar w:fldCharType="begin"/>
    </w:r>
    <w:r>
      <w:rPr>
        <w:rStyle w:val="ae"/>
      </w:rPr>
      <w:instrText xml:space="preserve"> PAGE </w:instrText>
    </w:r>
    <w:r>
      <w:rPr>
        <w:rStyle w:val="ae"/>
      </w:rPr>
      <w:fldChar w:fldCharType="separate"/>
    </w:r>
    <w:r>
      <w:rPr>
        <w:rStyle w:val="ae"/>
      </w:rPr>
      <w:t>16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29920" w14:textId="77777777" w:rsidR="002D24EA" w:rsidRDefault="002D24EA">
      <w:r>
        <w:separator/>
      </w:r>
    </w:p>
  </w:footnote>
  <w:footnote w:type="continuationSeparator" w:id="0">
    <w:p w14:paraId="0E8265F8" w14:textId="77777777" w:rsidR="002D24EA" w:rsidRDefault="002D24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D20CF"/>
    <w:multiLevelType w:val="hybridMultilevel"/>
    <w:tmpl w:val="992CB008"/>
    <w:lvl w:ilvl="0" w:tplc="BE1E10F4">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80A0CF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F11FF1"/>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843588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035D10"/>
    <w:multiLevelType w:val="hybridMultilevel"/>
    <w:tmpl w:val="279020AC"/>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A12A4D20">
      <w:start w:val="1686"/>
      <w:numFmt w:val="bullet"/>
      <w:lvlText w:val="»"/>
      <w:lvlJc w:val="left"/>
      <w:pPr>
        <w:ind w:left="2400" w:hanging="420"/>
      </w:pPr>
      <w:rPr>
        <w:rFonts w:ascii="Arial" w:hAnsi="Arial" w:cs="Times New Roman"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4B126C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E2B291A"/>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1A790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B12428"/>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2A1B22"/>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5ADD2B3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0966841"/>
    <w:multiLevelType w:val="hybridMultilevel"/>
    <w:tmpl w:val="981274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0A6582"/>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8"/>
  </w:num>
  <w:num w:numId="3">
    <w:abstractNumId w:val="20"/>
  </w:num>
  <w:num w:numId="4">
    <w:abstractNumId w:val="4"/>
  </w:num>
  <w:num w:numId="5">
    <w:abstractNumId w:val="17"/>
  </w:num>
  <w:num w:numId="6">
    <w:abstractNumId w:val="13"/>
  </w:num>
  <w:num w:numId="7">
    <w:abstractNumId w:val="3"/>
  </w:num>
  <w:num w:numId="8">
    <w:abstractNumId w:val="6"/>
  </w:num>
  <w:num w:numId="9">
    <w:abstractNumId w:val="2"/>
  </w:num>
  <w:num w:numId="10">
    <w:abstractNumId w:val="12"/>
  </w:num>
  <w:num w:numId="11">
    <w:abstractNumId w:val="14"/>
  </w:num>
  <w:num w:numId="12">
    <w:abstractNumId w:val="5"/>
  </w:num>
  <w:num w:numId="13">
    <w:abstractNumId w:val="7"/>
  </w:num>
  <w:num w:numId="14">
    <w:abstractNumId w:val="9"/>
  </w:num>
  <w:num w:numId="15">
    <w:abstractNumId w:val="1"/>
  </w:num>
  <w:num w:numId="16">
    <w:abstractNumId w:val="19"/>
  </w:num>
  <w:num w:numId="17">
    <w:abstractNumId w:val="10"/>
  </w:num>
  <w:num w:numId="18">
    <w:abstractNumId w:val="11"/>
  </w:num>
  <w:num w:numId="19">
    <w:abstractNumId w:val="18"/>
  </w:num>
  <w:num w:numId="20">
    <w:abstractNumId w:val="15"/>
  </w:num>
  <w:num w:numId="2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1323A"/>
    <w:rsid w:val="00021F30"/>
    <w:rsid w:val="000229BB"/>
    <w:rsid w:val="000276C5"/>
    <w:rsid w:val="00035D0F"/>
    <w:rsid w:val="0003699F"/>
    <w:rsid w:val="00040486"/>
    <w:rsid w:val="0004456C"/>
    <w:rsid w:val="00045137"/>
    <w:rsid w:val="00047BA8"/>
    <w:rsid w:val="0005259B"/>
    <w:rsid w:val="00053FEE"/>
    <w:rsid w:val="00060AE4"/>
    <w:rsid w:val="0006104C"/>
    <w:rsid w:val="000636C8"/>
    <w:rsid w:val="00067A6D"/>
    <w:rsid w:val="000746A7"/>
    <w:rsid w:val="00074C0F"/>
    <w:rsid w:val="00077843"/>
    <w:rsid w:val="00087308"/>
    <w:rsid w:val="000910BB"/>
    <w:rsid w:val="000916DC"/>
    <w:rsid w:val="000926AF"/>
    <w:rsid w:val="0009708A"/>
    <w:rsid w:val="00097426"/>
    <w:rsid w:val="000A12E0"/>
    <w:rsid w:val="000A3A51"/>
    <w:rsid w:val="000A3ED2"/>
    <w:rsid w:val="000A5FDC"/>
    <w:rsid w:val="000B1739"/>
    <w:rsid w:val="000B2FA0"/>
    <w:rsid w:val="000C00FA"/>
    <w:rsid w:val="000C23AB"/>
    <w:rsid w:val="000C51AA"/>
    <w:rsid w:val="000D0C44"/>
    <w:rsid w:val="000D17BC"/>
    <w:rsid w:val="000D2186"/>
    <w:rsid w:val="000D5312"/>
    <w:rsid w:val="000E4F35"/>
    <w:rsid w:val="000F5207"/>
    <w:rsid w:val="000F6C1C"/>
    <w:rsid w:val="001015EE"/>
    <w:rsid w:val="001020F1"/>
    <w:rsid w:val="0011099C"/>
    <w:rsid w:val="00110BAE"/>
    <w:rsid w:val="00114C96"/>
    <w:rsid w:val="00115C24"/>
    <w:rsid w:val="00116107"/>
    <w:rsid w:val="00116F4B"/>
    <w:rsid w:val="001216B5"/>
    <w:rsid w:val="00121D22"/>
    <w:rsid w:val="001229F4"/>
    <w:rsid w:val="00122B31"/>
    <w:rsid w:val="00124D56"/>
    <w:rsid w:val="00126169"/>
    <w:rsid w:val="00127F5C"/>
    <w:rsid w:val="001313D1"/>
    <w:rsid w:val="001314E3"/>
    <w:rsid w:val="00131735"/>
    <w:rsid w:val="001333ED"/>
    <w:rsid w:val="00137471"/>
    <w:rsid w:val="00143FAA"/>
    <w:rsid w:val="00146204"/>
    <w:rsid w:val="00146566"/>
    <w:rsid w:val="0014681E"/>
    <w:rsid w:val="00150FD3"/>
    <w:rsid w:val="00151221"/>
    <w:rsid w:val="0016113F"/>
    <w:rsid w:val="00166355"/>
    <w:rsid w:val="0016737E"/>
    <w:rsid w:val="001749D4"/>
    <w:rsid w:val="00177F6D"/>
    <w:rsid w:val="001813C4"/>
    <w:rsid w:val="001843B1"/>
    <w:rsid w:val="00184428"/>
    <w:rsid w:val="00186CDF"/>
    <w:rsid w:val="0019128A"/>
    <w:rsid w:val="00192008"/>
    <w:rsid w:val="001965EB"/>
    <w:rsid w:val="001A087B"/>
    <w:rsid w:val="001A1AAB"/>
    <w:rsid w:val="001A248F"/>
    <w:rsid w:val="001A3B5F"/>
    <w:rsid w:val="001A4967"/>
    <w:rsid w:val="001A6321"/>
    <w:rsid w:val="001A659D"/>
    <w:rsid w:val="001A7C56"/>
    <w:rsid w:val="001B51AB"/>
    <w:rsid w:val="001B57C1"/>
    <w:rsid w:val="001B5CA8"/>
    <w:rsid w:val="001B6387"/>
    <w:rsid w:val="001C4490"/>
    <w:rsid w:val="001C65E8"/>
    <w:rsid w:val="001C75D6"/>
    <w:rsid w:val="001C7B45"/>
    <w:rsid w:val="001D1F37"/>
    <w:rsid w:val="001D26AF"/>
    <w:rsid w:val="001D2C1A"/>
    <w:rsid w:val="001D3BA2"/>
    <w:rsid w:val="001D44B7"/>
    <w:rsid w:val="001D54A1"/>
    <w:rsid w:val="001D74EA"/>
    <w:rsid w:val="001E0075"/>
    <w:rsid w:val="001E2F5C"/>
    <w:rsid w:val="001E4E22"/>
    <w:rsid w:val="001F1B1F"/>
    <w:rsid w:val="001F2A20"/>
    <w:rsid w:val="001F486F"/>
    <w:rsid w:val="001F70D2"/>
    <w:rsid w:val="00200AC6"/>
    <w:rsid w:val="002019B8"/>
    <w:rsid w:val="00206F10"/>
    <w:rsid w:val="00207DC4"/>
    <w:rsid w:val="002105AF"/>
    <w:rsid w:val="00212F77"/>
    <w:rsid w:val="002133A1"/>
    <w:rsid w:val="00213D4E"/>
    <w:rsid w:val="002151EC"/>
    <w:rsid w:val="0022485E"/>
    <w:rsid w:val="00226612"/>
    <w:rsid w:val="00243A99"/>
    <w:rsid w:val="002460D9"/>
    <w:rsid w:val="002510FD"/>
    <w:rsid w:val="002560C5"/>
    <w:rsid w:val="00261140"/>
    <w:rsid w:val="002675E6"/>
    <w:rsid w:val="00267C05"/>
    <w:rsid w:val="00276A1B"/>
    <w:rsid w:val="00290C01"/>
    <w:rsid w:val="0029253B"/>
    <w:rsid w:val="00292D33"/>
    <w:rsid w:val="002945C4"/>
    <w:rsid w:val="0029567C"/>
    <w:rsid w:val="00296930"/>
    <w:rsid w:val="002A5C67"/>
    <w:rsid w:val="002A7FE7"/>
    <w:rsid w:val="002B4C68"/>
    <w:rsid w:val="002B73E5"/>
    <w:rsid w:val="002C0B82"/>
    <w:rsid w:val="002C2FD3"/>
    <w:rsid w:val="002C6489"/>
    <w:rsid w:val="002D24EA"/>
    <w:rsid w:val="002D463D"/>
    <w:rsid w:val="002E05A2"/>
    <w:rsid w:val="002E3A17"/>
    <w:rsid w:val="002E70A6"/>
    <w:rsid w:val="002F00D7"/>
    <w:rsid w:val="002F1D1F"/>
    <w:rsid w:val="002F3F39"/>
    <w:rsid w:val="002F50DA"/>
    <w:rsid w:val="00301B7A"/>
    <w:rsid w:val="00306D59"/>
    <w:rsid w:val="003114F0"/>
    <w:rsid w:val="00313AF5"/>
    <w:rsid w:val="003167E8"/>
    <w:rsid w:val="003202B6"/>
    <w:rsid w:val="00321EF0"/>
    <w:rsid w:val="0032503A"/>
    <w:rsid w:val="00325EE1"/>
    <w:rsid w:val="0033054E"/>
    <w:rsid w:val="00332839"/>
    <w:rsid w:val="003357C0"/>
    <w:rsid w:val="00335E20"/>
    <w:rsid w:val="00337136"/>
    <w:rsid w:val="003374F1"/>
    <w:rsid w:val="00344D60"/>
    <w:rsid w:val="00345542"/>
    <w:rsid w:val="00346477"/>
    <w:rsid w:val="00347B6C"/>
    <w:rsid w:val="00347CB0"/>
    <w:rsid w:val="0035101B"/>
    <w:rsid w:val="003512A1"/>
    <w:rsid w:val="0035340F"/>
    <w:rsid w:val="00356276"/>
    <w:rsid w:val="0036248C"/>
    <w:rsid w:val="00362DF3"/>
    <w:rsid w:val="003635A9"/>
    <w:rsid w:val="003666A8"/>
    <w:rsid w:val="00366D63"/>
    <w:rsid w:val="00367401"/>
    <w:rsid w:val="00367754"/>
    <w:rsid w:val="00367850"/>
    <w:rsid w:val="00371E6B"/>
    <w:rsid w:val="00375678"/>
    <w:rsid w:val="00376774"/>
    <w:rsid w:val="00391674"/>
    <w:rsid w:val="0039390A"/>
    <w:rsid w:val="00394AB0"/>
    <w:rsid w:val="00396252"/>
    <w:rsid w:val="003A0954"/>
    <w:rsid w:val="003A1013"/>
    <w:rsid w:val="003A3D53"/>
    <w:rsid w:val="003A4B47"/>
    <w:rsid w:val="003A4D14"/>
    <w:rsid w:val="003A55E1"/>
    <w:rsid w:val="003A6A6C"/>
    <w:rsid w:val="003B24AF"/>
    <w:rsid w:val="003B7182"/>
    <w:rsid w:val="003D1369"/>
    <w:rsid w:val="003D45D6"/>
    <w:rsid w:val="003D5036"/>
    <w:rsid w:val="003D6AFF"/>
    <w:rsid w:val="003D764D"/>
    <w:rsid w:val="003E3A1A"/>
    <w:rsid w:val="003F035A"/>
    <w:rsid w:val="003F0668"/>
    <w:rsid w:val="003F1A36"/>
    <w:rsid w:val="003F1B9F"/>
    <w:rsid w:val="0040091C"/>
    <w:rsid w:val="00406D7A"/>
    <w:rsid w:val="00407EEA"/>
    <w:rsid w:val="004121B8"/>
    <w:rsid w:val="004151D6"/>
    <w:rsid w:val="0042169C"/>
    <w:rsid w:val="004246D1"/>
    <w:rsid w:val="004258BA"/>
    <w:rsid w:val="00426203"/>
    <w:rsid w:val="0042623B"/>
    <w:rsid w:val="00426656"/>
    <w:rsid w:val="004319F2"/>
    <w:rsid w:val="00431F8E"/>
    <w:rsid w:val="00433941"/>
    <w:rsid w:val="004347A2"/>
    <w:rsid w:val="0044305B"/>
    <w:rsid w:val="004476AB"/>
    <w:rsid w:val="00450624"/>
    <w:rsid w:val="00452417"/>
    <w:rsid w:val="004531C9"/>
    <w:rsid w:val="00453F37"/>
    <w:rsid w:val="00455052"/>
    <w:rsid w:val="004565E1"/>
    <w:rsid w:val="00457D91"/>
    <w:rsid w:val="00460C31"/>
    <w:rsid w:val="00462661"/>
    <w:rsid w:val="004638FA"/>
    <w:rsid w:val="00464E5B"/>
    <w:rsid w:val="0047055A"/>
    <w:rsid w:val="00473B07"/>
    <w:rsid w:val="004742AF"/>
    <w:rsid w:val="00474450"/>
    <w:rsid w:val="00475F38"/>
    <w:rsid w:val="004873E6"/>
    <w:rsid w:val="0048768B"/>
    <w:rsid w:val="00487899"/>
    <w:rsid w:val="00492779"/>
    <w:rsid w:val="004932DE"/>
    <w:rsid w:val="00497BAB"/>
    <w:rsid w:val="004B0BBF"/>
    <w:rsid w:val="004B15B8"/>
    <w:rsid w:val="004B4904"/>
    <w:rsid w:val="004B566C"/>
    <w:rsid w:val="004B70AE"/>
    <w:rsid w:val="004B7B48"/>
    <w:rsid w:val="004B7DB2"/>
    <w:rsid w:val="004C1754"/>
    <w:rsid w:val="004D0B67"/>
    <w:rsid w:val="004D2CFB"/>
    <w:rsid w:val="004D3C5F"/>
    <w:rsid w:val="004D454F"/>
    <w:rsid w:val="004D4AB1"/>
    <w:rsid w:val="004D6A49"/>
    <w:rsid w:val="004E018B"/>
    <w:rsid w:val="004E2601"/>
    <w:rsid w:val="004F04D6"/>
    <w:rsid w:val="004F218A"/>
    <w:rsid w:val="004F3635"/>
    <w:rsid w:val="0050334E"/>
    <w:rsid w:val="00505387"/>
    <w:rsid w:val="00510FE4"/>
    <w:rsid w:val="00512DF7"/>
    <w:rsid w:val="005141E7"/>
    <w:rsid w:val="005165DB"/>
    <w:rsid w:val="00517E63"/>
    <w:rsid w:val="00526B0D"/>
    <w:rsid w:val="00530B88"/>
    <w:rsid w:val="00531417"/>
    <w:rsid w:val="0055117A"/>
    <w:rsid w:val="005513AA"/>
    <w:rsid w:val="0055346F"/>
    <w:rsid w:val="005538C0"/>
    <w:rsid w:val="00555B2F"/>
    <w:rsid w:val="005579FF"/>
    <w:rsid w:val="00562192"/>
    <w:rsid w:val="00563076"/>
    <w:rsid w:val="00563746"/>
    <w:rsid w:val="005654F2"/>
    <w:rsid w:val="0057096B"/>
    <w:rsid w:val="00571309"/>
    <w:rsid w:val="005761A7"/>
    <w:rsid w:val="005776DD"/>
    <w:rsid w:val="005820A0"/>
    <w:rsid w:val="00582117"/>
    <w:rsid w:val="0058478F"/>
    <w:rsid w:val="00587CD7"/>
    <w:rsid w:val="005924CC"/>
    <w:rsid w:val="00593315"/>
    <w:rsid w:val="005A170D"/>
    <w:rsid w:val="005A26F4"/>
    <w:rsid w:val="005A6C96"/>
    <w:rsid w:val="005B13DE"/>
    <w:rsid w:val="005B33D9"/>
    <w:rsid w:val="005B48F2"/>
    <w:rsid w:val="005C0032"/>
    <w:rsid w:val="005C3FD8"/>
    <w:rsid w:val="005C537A"/>
    <w:rsid w:val="005C6EB0"/>
    <w:rsid w:val="005D0418"/>
    <w:rsid w:val="005D7B57"/>
    <w:rsid w:val="005D7E80"/>
    <w:rsid w:val="005E1D58"/>
    <w:rsid w:val="005E411F"/>
    <w:rsid w:val="005E6DC1"/>
    <w:rsid w:val="005F39C8"/>
    <w:rsid w:val="005F40FB"/>
    <w:rsid w:val="005F7EB2"/>
    <w:rsid w:val="0060237D"/>
    <w:rsid w:val="00605876"/>
    <w:rsid w:val="006071C2"/>
    <w:rsid w:val="00607613"/>
    <w:rsid w:val="00610E37"/>
    <w:rsid w:val="00613D23"/>
    <w:rsid w:val="00615A3D"/>
    <w:rsid w:val="006207ED"/>
    <w:rsid w:val="00626BC9"/>
    <w:rsid w:val="0063642C"/>
    <w:rsid w:val="006423F6"/>
    <w:rsid w:val="0064504E"/>
    <w:rsid w:val="006458DF"/>
    <w:rsid w:val="00650D52"/>
    <w:rsid w:val="00653E89"/>
    <w:rsid w:val="00656AEF"/>
    <w:rsid w:val="00660845"/>
    <w:rsid w:val="00661251"/>
    <w:rsid w:val="0066128E"/>
    <w:rsid w:val="006615B2"/>
    <w:rsid w:val="00662313"/>
    <w:rsid w:val="00662D37"/>
    <w:rsid w:val="00666243"/>
    <w:rsid w:val="00670DB6"/>
    <w:rsid w:val="00671F82"/>
    <w:rsid w:val="00673840"/>
    <w:rsid w:val="00673846"/>
    <w:rsid w:val="00673911"/>
    <w:rsid w:val="00675518"/>
    <w:rsid w:val="00676800"/>
    <w:rsid w:val="00677CC3"/>
    <w:rsid w:val="00683000"/>
    <w:rsid w:val="00683992"/>
    <w:rsid w:val="006870C9"/>
    <w:rsid w:val="00691D2B"/>
    <w:rsid w:val="00691DD0"/>
    <w:rsid w:val="00693034"/>
    <w:rsid w:val="006A0179"/>
    <w:rsid w:val="006A105C"/>
    <w:rsid w:val="006A37A5"/>
    <w:rsid w:val="006A3ADF"/>
    <w:rsid w:val="006A7BCB"/>
    <w:rsid w:val="006B150E"/>
    <w:rsid w:val="006B291D"/>
    <w:rsid w:val="006B3ADF"/>
    <w:rsid w:val="006B4C1E"/>
    <w:rsid w:val="006B53C0"/>
    <w:rsid w:val="006B6146"/>
    <w:rsid w:val="006C090F"/>
    <w:rsid w:val="006C261D"/>
    <w:rsid w:val="006C2E6A"/>
    <w:rsid w:val="006C4E32"/>
    <w:rsid w:val="006C56D8"/>
    <w:rsid w:val="006D07AE"/>
    <w:rsid w:val="006D1178"/>
    <w:rsid w:val="006D1C93"/>
    <w:rsid w:val="006D3819"/>
    <w:rsid w:val="006D54BD"/>
    <w:rsid w:val="006D63D8"/>
    <w:rsid w:val="006E0CA5"/>
    <w:rsid w:val="006E21AC"/>
    <w:rsid w:val="006E3F11"/>
    <w:rsid w:val="006E4600"/>
    <w:rsid w:val="006E517A"/>
    <w:rsid w:val="006E526C"/>
    <w:rsid w:val="006E6408"/>
    <w:rsid w:val="006F01CD"/>
    <w:rsid w:val="00701410"/>
    <w:rsid w:val="007019B3"/>
    <w:rsid w:val="0070222C"/>
    <w:rsid w:val="007113A1"/>
    <w:rsid w:val="00712B78"/>
    <w:rsid w:val="00713711"/>
    <w:rsid w:val="00714D27"/>
    <w:rsid w:val="00714FA1"/>
    <w:rsid w:val="0071616B"/>
    <w:rsid w:val="00720264"/>
    <w:rsid w:val="00721244"/>
    <w:rsid w:val="00721610"/>
    <w:rsid w:val="00721CF6"/>
    <w:rsid w:val="00723E46"/>
    <w:rsid w:val="00733826"/>
    <w:rsid w:val="00733E5D"/>
    <w:rsid w:val="00737A9A"/>
    <w:rsid w:val="00742DC5"/>
    <w:rsid w:val="007449DF"/>
    <w:rsid w:val="007456A8"/>
    <w:rsid w:val="007456BE"/>
    <w:rsid w:val="007469CC"/>
    <w:rsid w:val="0076440C"/>
    <w:rsid w:val="007654C8"/>
    <w:rsid w:val="00765D75"/>
    <w:rsid w:val="00766CFB"/>
    <w:rsid w:val="00771D92"/>
    <w:rsid w:val="007804B1"/>
    <w:rsid w:val="00780E92"/>
    <w:rsid w:val="007816FF"/>
    <w:rsid w:val="00783B44"/>
    <w:rsid w:val="00785028"/>
    <w:rsid w:val="00785324"/>
    <w:rsid w:val="00785FDE"/>
    <w:rsid w:val="00787291"/>
    <w:rsid w:val="0079107F"/>
    <w:rsid w:val="007925E4"/>
    <w:rsid w:val="00794B5C"/>
    <w:rsid w:val="0079501D"/>
    <w:rsid w:val="007954B0"/>
    <w:rsid w:val="007A3A5A"/>
    <w:rsid w:val="007A4370"/>
    <w:rsid w:val="007A5513"/>
    <w:rsid w:val="007A7A92"/>
    <w:rsid w:val="007B0FDF"/>
    <w:rsid w:val="007B1B10"/>
    <w:rsid w:val="007B5CD9"/>
    <w:rsid w:val="007C2233"/>
    <w:rsid w:val="007C59C1"/>
    <w:rsid w:val="007D16E2"/>
    <w:rsid w:val="007D3392"/>
    <w:rsid w:val="007E1D15"/>
    <w:rsid w:val="007E1DEA"/>
    <w:rsid w:val="007E1E51"/>
    <w:rsid w:val="007E2202"/>
    <w:rsid w:val="007E262F"/>
    <w:rsid w:val="007F33A1"/>
    <w:rsid w:val="007F6067"/>
    <w:rsid w:val="00812009"/>
    <w:rsid w:val="008145EA"/>
    <w:rsid w:val="00815869"/>
    <w:rsid w:val="00816B81"/>
    <w:rsid w:val="00816E27"/>
    <w:rsid w:val="00817538"/>
    <w:rsid w:val="00823B90"/>
    <w:rsid w:val="0083266E"/>
    <w:rsid w:val="00836BC5"/>
    <w:rsid w:val="0084796D"/>
    <w:rsid w:val="00852C5F"/>
    <w:rsid w:val="008546E5"/>
    <w:rsid w:val="00854D96"/>
    <w:rsid w:val="00857824"/>
    <w:rsid w:val="00857F3E"/>
    <w:rsid w:val="0086131A"/>
    <w:rsid w:val="00862748"/>
    <w:rsid w:val="00865EA8"/>
    <w:rsid w:val="00866C14"/>
    <w:rsid w:val="0086700A"/>
    <w:rsid w:val="00871653"/>
    <w:rsid w:val="00872165"/>
    <w:rsid w:val="00875A70"/>
    <w:rsid w:val="00875CEA"/>
    <w:rsid w:val="008769CB"/>
    <w:rsid w:val="00876BC8"/>
    <w:rsid w:val="00880684"/>
    <w:rsid w:val="0088167C"/>
    <w:rsid w:val="00881ABB"/>
    <w:rsid w:val="00881D74"/>
    <w:rsid w:val="00881E7B"/>
    <w:rsid w:val="008836AC"/>
    <w:rsid w:val="00884AE6"/>
    <w:rsid w:val="00887422"/>
    <w:rsid w:val="00890D66"/>
    <w:rsid w:val="0089166C"/>
    <w:rsid w:val="00891E0B"/>
    <w:rsid w:val="0089236D"/>
    <w:rsid w:val="00893204"/>
    <w:rsid w:val="008960DE"/>
    <w:rsid w:val="008A30A7"/>
    <w:rsid w:val="008A36DF"/>
    <w:rsid w:val="008A4E2E"/>
    <w:rsid w:val="008A64CB"/>
    <w:rsid w:val="008A7932"/>
    <w:rsid w:val="008B45E8"/>
    <w:rsid w:val="008B6C6F"/>
    <w:rsid w:val="008C1376"/>
    <w:rsid w:val="008C1698"/>
    <w:rsid w:val="008C1728"/>
    <w:rsid w:val="008C187E"/>
    <w:rsid w:val="008C1A3D"/>
    <w:rsid w:val="008C47C0"/>
    <w:rsid w:val="008C4A15"/>
    <w:rsid w:val="008C6294"/>
    <w:rsid w:val="008C7A38"/>
    <w:rsid w:val="008D01C3"/>
    <w:rsid w:val="008D1E13"/>
    <w:rsid w:val="008D6549"/>
    <w:rsid w:val="008D70D2"/>
    <w:rsid w:val="008D71EF"/>
    <w:rsid w:val="008D74EA"/>
    <w:rsid w:val="008E163B"/>
    <w:rsid w:val="008E4763"/>
    <w:rsid w:val="008E6FDB"/>
    <w:rsid w:val="008F1771"/>
    <w:rsid w:val="00900AE8"/>
    <w:rsid w:val="00900DAD"/>
    <w:rsid w:val="0090255A"/>
    <w:rsid w:val="0090373B"/>
    <w:rsid w:val="00913C2E"/>
    <w:rsid w:val="0091408E"/>
    <w:rsid w:val="00932AED"/>
    <w:rsid w:val="00932B14"/>
    <w:rsid w:val="00937534"/>
    <w:rsid w:val="009378CA"/>
    <w:rsid w:val="0094001D"/>
    <w:rsid w:val="00945385"/>
    <w:rsid w:val="00946A47"/>
    <w:rsid w:val="0095025E"/>
    <w:rsid w:val="009554B6"/>
    <w:rsid w:val="00955C4C"/>
    <w:rsid w:val="009600E3"/>
    <w:rsid w:val="00961FA0"/>
    <w:rsid w:val="00964332"/>
    <w:rsid w:val="009671AD"/>
    <w:rsid w:val="0097270B"/>
    <w:rsid w:val="00973085"/>
    <w:rsid w:val="00975F7F"/>
    <w:rsid w:val="00977CBC"/>
    <w:rsid w:val="00995152"/>
    <w:rsid w:val="00995338"/>
    <w:rsid w:val="00996777"/>
    <w:rsid w:val="00997340"/>
    <w:rsid w:val="009A1195"/>
    <w:rsid w:val="009A1321"/>
    <w:rsid w:val="009A6C3B"/>
    <w:rsid w:val="009A7250"/>
    <w:rsid w:val="009B0D34"/>
    <w:rsid w:val="009B1157"/>
    <w:rsid w:val="009B4850"/>
    <w:rsid w:val="009B4A2C"/>
    <w:rsid w:val="009B62DE"/>
    <w:rsid w:val="009C0BC7"/>
    <w:rsid w:val="009C21DD"/>
    <w:rsid w:val="009C6592"/>
    <w:rsid w:val="009D27FB"/>
    <w:rsid w:val="009D71CF"/>
    <w:rsid w:val="009E209B"/>
    <w:rsid w:val="009E221E"/>
    <w:rsid w:val="009E2E06"/>
    <w:rsid w:val="009E6D77"/>
    <w:rsid w:val="009F0747"/>
    <w:rsid w:val="009F2BB6"/>
    <w:rsid w:val="00A02FBF"/>
    <w:rsid w:val="00A03514"/>
    <w:rsid w:val="00A17079"/>
    <w:rsid w:val="00A17D6A"/>
    <w:rsid w:val="00A22B2C"/>
    <w:rsid w:val="00A23153"/>
    <w:rsid w:val="00A239A7"/>
    <w:rsid w:val="00A2674B"/>
    <w:rsid w:val="00A31946"/>
    <w:rsid w:val="00A31E13"/>
    <w:rsid w:val="00A32FD2"/>
    <w:rsid w:val="00A34143"/>
    <w:rsid w:val="00A360F7"/>
    <w:rsid w:val="00A448C3"/>
    <w:rsid w:val="00A448E9"/>
    <w:rsid w:val="00A458D4"/>
    <w:rsid w:val="00A46FB7"/>
    <w:rsid w:val="00A53118"/>
    <w:rsid w:val="00A55ADF"/>
    <w:rsid w:val="00A5703F"/>
    <w:rsid w:val="00A6216F"/>
    <w:rsid w:val="00A73861"/>
    <w:rsid w:val="00A77B26"/>
    <w:rsid w:val="00A841FD"/>
    <w:rsid w:val="00A86350"/>
    <w:rsid w:val="00A86AB5"/>
    <w:rsid w:val="00A92E84"/>
    <w:rsid w:val="00A93F81"/>
    <w:rsid w:val="00A971FE"/>
    <w:rsid w:val="00A97226"/>
    <w:rsid w:val="00A97AD8"/>
    <w:rsid w:val="00AA01F4"/>
    <w:rsid w:val="00AA03C6"/>
    <w:rsid w:val="00AA0E64"/>
    <w:rsid w:val="00AA142F"/>
    <w:rsid w:val="00AA2256"/>
    <w:rsid w:val="00AA3E5F"/>
    <w:rsid w:val="00AA53DB"/>
    <w:rsid w:val="00AA6C5C"/>
    <w:rsid w:val="00AA6F69"/>
    <w:rsid w:val="00AA72AE"/>
    <w:rsid w:val="00AA7B9A"/>
    <w:rsid w:val="00AB1617"/>
    <w:rsid w:val="00AB239A"/>
    <w:rsid w:val="00AC01CB"/>
    <w:rsid w:val="00AC0CAB"/>
    <w:rsid w:val="00AC39FB"/>
    <w:rsid w:val="00AD1450"/>
    <w:rsid w:val="00AD51D1"/>
    <w:rsid w:val="00AD53C7"/>
    <w:rsid w:val="00AD6A5F"/>
    <w:rsid w:val="00AD7ADC"/>
    <w:rsid w:val="00AD7F38"/>
    <w:rsid w:val="00AE08EB"/>
    <w:rsid w:val="00AE6FC5"/>
    <w:rsid w:val="00AF1365"/>
    <w:rsid w:val="00AF13A1"/>
    <w:rsid w:val="00AF3414"/>
    <w:rsid w:val="00AF468F"/>
    <w:rsid w:val="00B00BBE"/>
    <w:rsid w:val="00B018B2"/>
    <w:rsid w:val="00B037A2"/>
    <w:rsid w:val="00B03B42"/>
    <w:rsid w:val="00B03FDD"/>
    <w:rsid w:val="00B05C93"/>
    <w:rsid w:val="00B06763"/>
    <w:rsid w:val="00B10710"/>
    <w:rsid w:val="00B11E18"/>
    <w:rsid w:val="00B12E8B"/>
    <w:rsid w:val="00B137AA"/>
    <w:rsid w:val="00B1388C"/>
    <w:rsid w:val="00B13D06"/>
    <w:rsid w:val="00B20266"/>
    <w:rsid w:val="00B208FA"/>
    <w:rsid w:val="00B21E73"/>
    <w:rsid w:val="00B25C12"/>
    <w:rsid w:val="00B2766F"/>
    <w:rsid w:val="00B31ABC"/>
    <w:rsid w:val="00B3218E"/>
    <w:rsid w:val="00B358C7"/>
    <w:rsid w:val="00B421DD"/>
    <w:rsid w:val="00B43C49"/>
    <w:rsid w:val="00B445ED"/>
    <w:rsid w:val="00B5000A"/>
    <w:rsid w:val="00B5239C"/>
    <w:rsid w:val="00B532CD"/>
    <w:rsid w:val="00B54060"/>
    <w:rsid w:val="00B540DC"/>
    <w:rsid w:val="00B5458B"/>
    <w:rsid w:val="00B55FF9"/>
    <w:rsid w:val="00B57808"/>
    <w:rsid w:val="00B61DFD"/>
    <w:rsid w:val="00B6300F"/>
    <w:rsid w:val="00B63BA2"/>
    <w:rsid w:val="00B6638C"/>
    <w:rsid w:val="00B70389"/>
    <w:rsid w:val="00B73228"/>
    <w:rsid w:val="00B7421C"/>
    <w:rsid w:val="00B80708"/>
    <w:rsid w:val="00B80F6C"/>
    <w:rsid w:val="00B84623"/>
    <w:rsid w:val="00B952B6"/>
    <w:rsid w:val="00B962AA"/>
    <w:rsid w:val="00BA494B"/>
    <w:rsid w:val="00BA51EF"/>
    <w:rsid w:val="00BB069E"/>
    <w:rsid w:val="00BB0CF2"/>
    <w:rsid w:val="00BB58AC"/>
    <w:rsid w:val="00BB66D5"/>
    <w:rsid w:val="00BC1C86"/>
    <w:rsid w:val="00BC7E6E"/>
    <w:rsid w:val="00BE1D1F"/>
    <w:rsid w:val="00BE256D"/>
    <w:rsid w:val="00BE3060"/>
    <w:rsid w:val="00BE32BD"/>
    <w:rsid w:val="00BE3C65"/>
    <w:rsid w:val="00BE5A65"/>
    <w:rsid w:val="00BE5E66"/>
    <w:rsid w:val="00BE6BBA"/>
    <w:rsid w:val="00BE6BCF"/>
    <w:rsid w:val="00BE6CEB"/>
    <w:rsid w:val="00BE6E2F"/>
    <w:rsid w:val="00BF1B03"/>
    <w:rsid w:val="00BF7B89"/>
    <w:rsid w:val="00C00281"/>
    <w:rsid w:val="00C005A0"/>
    <w:rsid w:val="00C01E09"/>
    <w:rsid w:val="00C05625"/>
    <w:rsid w:val="00C11986"/>
    <w:rsid w:val="00C13DF0"/>
    <w:rsid w:val="00C17389"/>
    <w:rsid w:val="00C1751E"/>
    <w:rsid w:val="00C17C6C"/>
    <w:rsid w:val="00C17CC5"/>
    <w:rsid w:val="00C21339"/>
    <w:rsid w:val="00C266F9"/>
    <w:rsid w:val="00C33DAD"/>
    <w:rsid w:val="00C371EA"/>
    <w:rsid w:val="00C4121E"/>
    <w:rsid w:val="00C445AD"/>
    <w:rsid w:val="00C44CBA"/>
    <w:rsid w:val="00C458F0"/>
    <w:rsid w:val="00C45FF6"/>
    <w:rsid w:val="00C4666A"/>
    <w:rsid w:val="00C479A3"/>
    <w:rsid w:val="00C50477"/>
    <w:rsid w:val="00C60B00"/>
    <w:rsid w:val="00C61A33"/>
    <w:rsid w:val="00C62901"/>
    <w:rsid w:val="00C6614A"/>
    <w:rsid w:val="00C6732D"/>
    <w:rsid w:val="00C674FA"/>
    <w:rsid w:val="00C74DAF"/>
    <w:rsid w:val="00C77B0B"/>
    <w:rsid w:val="00C80116"/>
    <w:rsid w:val="00C81B65"/>
    <w:rsid w:val="00C856BE"/>
    <w:rsid w:val="00C85A08"/>
    <w:rsid w:val="00C85ADB"/>
    <w:rsid w:val="00C87BFC"/>
    <w:rsid w:val="00C906FE"/>
    <w:rsid w:val="00C92945"/>
    <w:rsid w:val="00C93786"/>
    <w:rsid w:val="00CA38B7"/>
    <w:rsid w:val="00CA752D"/>
    <w:rsid w:val="00CB4269"/>
    <w:rsid w:val="00CB5FE0"/>
    <w:rsid w:val="00CB7841"/>
    <w:rsid w:val="00CD2353"/>
    <w:rsid w:val="00CD7EAD"/>
    <w:rsid w:val="00CE3D54"/>
    <w:rsid w:val="00CE60F6"/>
    <w:rsid w:val="00CF5E71"/>
    <w:rsid w:val="00CF7FAC"/>
    <w:rsid w:val="00D02B85"/>
    <w:rsid w:val="00D13204"/>
    <w:rsid w:val="00D14039"/>
    <w:rsid w:val="00D160C1"/>
    <w:rsid w:val="00D17794"/>
    <w:rsid w:val="00D22235"/>
    <w:rsid w:val="00D22398"/>
    <w:rsid w:val="00D23528"/>
    <w:rsid w:val="00D23A0A"/>
    <w:rsid w:val="00D23DA6"/>
    <w:rsid w:val="00D318EE"/>
    <w:rsid w:val="00D34AD8"/>
    <w:rsid w:val="00D35B3D"/>
    <w:rsid w:val="00D35E6C"/>
    <w:rsid w:val="00D436CF"/>
    <w:rsid w:val="00D45B2F"/>
    <w:rsid w:val="00D45B4D"/>
    <w:rsid w:val="00D46E88"/>
    <w:rsid w:val="00D529D7"/>
    <w:rsid w:val="00D52D63"/>
    <w:rsid w:val="00D60BD6"/>
    <w:rsid w:val="00D613A9"/>
    <w:rsid w:val="00D6292D"/>
    <w:rsid w:val="00D67B9D"/>
    <w:rsid w:val="00D67E61"/>
    <w:rsid w:val="00D70D86"/>
    <w:rsid w:val="00D76BA4"/>
    <w:rsid w:val="00D8021D"/>
    <w:rsid w:val="00D82071"/>
    <w:rsid w:val="00D82D10"/>
    <w:rsid w:val="00D86784"/>
    <w:rsid w:val="00D8798A"/>
    <w:rsid w:val="00D91E94"/>
    <w:rsid w:val="00D920E6"/>
    <w:rsid w:val="00D9397D"/>
    <w:rsid w:val="00D93C95"/>
    <w:rsid w:val="00D9788F"/>
    <w:rsid w:val="00DA004C"/>
    <w:rsid w:val="00DA3A58"/>
    <w:rsid w:val="00DA5D0F"/>
    <w:rsid w:val="00DC19B3"/>
    <w:rsid w:val="00DC5205"/>
    <w:rsid w:val="00DD2389"/>
    <w:rsid w:val="00DD32EC"/>
    <w:rsid w:val="00DD3B34"/>
    <w:rsid w:val="00DD42C0"/>
    <w:rsid w:val="00DD6B91"/>
    <w:rsid w:val="00DE0236"/>
    <w:rsid w:val="00DE1CFC"/>
    <w:rsid w:val="00DE2475"/>
    <w:rsid w:val="00DE2A08"/>
    <w:rsid w:val="00DE2B4D"/>
    <w:rsid w:val="00DE6CD2"/>
    <w:rsid w:val="00DF0A2C"/>
    <w:rsid w:val="00E00CDC"/>
    <w:rsid w:val="00E00E44"/>
    <w:rsid w:val="00E011BD"/>
    <w:rsid w:val="00E01CE8"/>
    <w:rsid w:val="00E049A8"/>
    <w:rsid w:val="00E06B92"/>
    <w:rsid w:val="00E06D3F"/>
    <w:rsid w:val="00E12ECB"/>
    <w:rsid w:val="00E141EE"/>
    <w:rsid w:val="00E1451F"/>
    <w:rsid w:val="00E15A72"/>
    <w:rsid w:val="00E15E28"/>
    <w:rsid w:val="00E16577"/>
    <w:rsid w:val="00E1696D"/>
    <w:rsid w:val="00E25829"/>
    <w:rsid w:val="00E26DBE"/>
    <w:rsid w:val="00E34155"/>
    <w:rsid w:val="00E342D8"/>
    <w:rsid w:val="00E34427"/>
    <w:rsid w:val="00E36051"/>
    <w:rsid w:val="00E51D3E"/>
    <w:rsid w:val="00E5292E"/>
    <w:rsid w:val="00E53E2D"/>
    <w:rsid w:val="00E544FA"/>
    <w:rsid w:val="00E55868"/>
    <w:rsid w:val="00E55E83"/>
    <w:rsid w:val="00E578A2"/>
    <w:rsid w:val="00E5792E"/>
    <w:rsid w:val="00E6077C"/>
    <w:rsid w:val="00E6618E"/>
    <w:rsid w:val="00E678B7"/>
    <w:rsid w:val="00E71D98"/>
    <w:rsid w:val="00E72907"/>
    <w:rsid w:val="00E72E53"/>
    <w:rsid w:val="00E73324"/>
    <w:rsid w:val="00E77436"/>
    <w:rsid w:val="00E77AF3"/>
    <w:rsid w:val="00E77BA8"/>
    <w:rsid w:val="00E82C8E"/>
    <w:rsid w:val="00E85050"/>
    <w:rsid w:val="00E87CFA"/>
    <w:rsid w:val="00E93D77"/>
    <w:rsid w:val="00E95264"/>
    <w:rsid w:val="00E95B58"/>
    <w:rsid w:val="00E9706B"/>
    <w:rsid w:val="00EA0989"/>
    <w:rsid w:val="00EA2172"/>
    <w:rsid w:val="00EA2DC1"/>
    <w:rsid w:val="00EA40EF"/>
    <w:rsid w:val="00EA7EAB"/>
    <w:rsid w:val="00EB3290"/>
    <w:rsid w:val="00EB40DC"/>
    <w:rsid w:val="00EC0C17"/>
    <w:rsid w:val="00EC5571"/>
    <w:rsid w:val="00EC57B9"/>
    <w:rsid w:val="00EC5E49"/>
    <w:rsid w:val="00ED0E8F"/>
    <w:rsid w:val="00ED3558"/>
    <w:rsid w:val="00ED46F6"/>
    <w:rsid w:val="00EE1504"/>
    <w:rsid w:val="00EE309B"/>
    <w:rsid w:val="00EE349F"/>
    <w:rsid w:val="00EE3B5B"/>
    <w:rsid w:val="00EE4CC9"/>
    <w:rsid w:val="00EF4800"/>
    <w:rsid w:val="00EF5780"/>
    <w:rsid w:val="00EF674A"/>
    <w:rsid w:val="00F0028E"/>
    <w:rsid w:val="00F00A3D"/>
    <w:rsid w:val="00F07965"/>
    <w:rsid w:val="00F07A72"/>
    <w:rsid w:val="00F1305A"/>
    <w:rsid w:val="00F17CA4"/>
    <w:rsid w:val="00F17D75"/>
    <w:rsid w:val="00F20595"/>
    <w:rsid w:val="00F20B7B"/>
    <w:rsid w:val="00F20FD8"/>
    <w:rsid w:val="00F24DDD"/>
    <w:rsid w:val="00F25614"/>
    <w:rsid w:val="00F2770B"/>
    <w:rsid w:val="00F51EE9"/>
    <w:rsid w:val="00F549A3"/>
    <w:rsid w:val="00F54F4D"/>
    <w:rsid w:val="00F55A93"/>
    <w:rsid w:val="00F55CBF"/>
    <w:rsid w:val="00F56D88"/>
    <w:rsid w:val="00F710D5"/>
    <w:rsid w:val="00F7119D"/>
    <w:rsid w:val="00F72B10"/>
    <w:rsid w:val="00F77012"/>
    <w:rsid w:val="00F77359"/>
    <w:rsid w:val="00F83B7A"/>
    <w:rsid w:val="00F86A73"/>
    <w:rsid w:val="00F87377"/>
    <w:rsid w:val="00F94645"/>
    <w:rsid w:val="00FA0E4A"/>
    <w:rsid w:val="00FA12E2"/>
    <w:rsid w:val="00FA1A83"/>
    <w:rsid w:val="00FA4642"/>
    <w:rsid w:val="00FA471C"/>
    <w:rsid w:val="00FA4773"/>
    <w:rsid w:val="00FA58DA"/>
    <w:rsid w:val="00FB4520"/>
    <w:rsid w:val="00FC168F"/>
    <w:rsid w:val="00FC345B"/>
    <w:rsid w:val="00FC513A"/>
    <w:rsid w:val="00FD4E37"/>
    <w:rsid w:val="00FE0257"/>
    <w:rsid w:val="00FE0F6C"/>
    <w:rsid w:val="00FE2A90"/>
    <w:rsid w:val="00FE49D4"/>
    <w:rsid w:val="00FE6BA6"/>
    <w:rsid w:val="00FF1DB2"/>
    <w:rsid w:val="00FF2F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510F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uiPriority w:val="99"/>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qFormat/>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清單段落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UnresolvedMention1">
    <w:name w:val="Unresolved Mention1"/>
    <w:basedOn w:val="a1"/>
    <w:uiPriority w:val="99"/>
    <w:semiHidden/>
    <w:unhideWhenUsed/>
    <w:rsid w:val="006E0CA5"/>
    <w:rPr>
      <w:color w:val="605E5C"/>
      <w:shd w:val="clear" w:color="auto" w:fill="E1DFDD"/>
    </w:rPr>
  </w:style>
  <w:style w:type="character" w:customStyle="1" w:styleId="affa">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a1"/>
    <w:uiPriority w:val="34"/>
    <w:locked/>
    <w:rsid w:val="001749D4"/>
    <w:rPr>
      <w:rFonts w:ascii="Calibri" w:hAnsi="Calibri" w:cs="Calibri"/>
    </w:rPr>
  </w:style>
  <w:style w:type="character" w:styleId="affb">
    <w:name w:val="Unresolved Mention"/>
    <w:basedOn w:val="a1"/>
    <w:uiPriority w:val="99"/>
    <w:semiHidden/>
    <w:unhideWhenUsed/>
    <w:rsid w:val="009554B6"/>
    <w:rPr>
      <w:color w:val="605E5C"/>
      <w:shd w:val="clear" w:color="auto" w:fill="E1DFDD"/>
    </w:rPr>
  </w:style>
  <w:style w:type="character" w:customStyle="1" w:styleId="B1Char">
    <w:name w:val="B1 Char"/>
    <w:qFormat/>
    <w:rsid w:val="004638F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498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510026730">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017179">
      <w:bodyDiv w:val="1"/>
      <w:marLeft w:val="0"/>
      <w:marRight w:val="0"/>
      <w:marTop w:val="0"/>
      <w:marBottom w:val="0"/>
      <w:divBdr>
        <w:top w:val="none" w:sz="0" w:space="0" w:color="auto"/>
        <w:left w:val="none" w:sz="0" w:space="0" w:color="auto"/>
        <w:bottom w:val="none" w:sz="0" w:space="0" w:color="auto"/>
        <w:right w:val="none" w:sz="0" w:space="0" w:color="auto"/>
      </w:divBdr>
    </w:div>
    <w:div w:id="1342586338">
      <w:bodyDiv w:val="1"/>
      <w:marLeft w:val="0"/>
      <w:marRight w:val="0"/>
      <w:marTop w:val="0"/>
      <w:marBottom w:val="0"/>
      <w:divBdr>
        <w:top w:val="none" w:sz="0" w:space="0" w:color="auto"/>
        <w:left w:val="none" w:sz="0" w:space="0" w:color="auto"/>
        <w:bottom w:val="none" w:sz="0" w:space="0" w:color="auto"/>
        <w:right w:val="none" w:sz="0" w:space="0" w:color="auto"/>
      </w:divBdr>
    </w:div>
    <w:div w:id="141593684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737822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1530057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D7D68-EC19-456D-B3A8-AAB2F69CC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11</Pages>
  <Words>4361</Words>
  <Characters>24860</Characters>
  <Application>Microsoft Office Word</Application>
  <DocSecurity>0</DocSecurity>
  <Lines>207</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29163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Ye LIU (Leo), Huawei</cp:lastModifiedBy>
  <cp:revision>41</cp:revision>
  <dcterms:created xsi:type="dcterms:W3CDTF">2025-11-26T07:51:00Z</dcterms:created>
  <dcterms:modified xsi:type="dcterms:W3CDTF">2025-11-28T08:14:00Z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(3)19OqMwUgVC4tx0OooTSpLjGlE4Ygind+3PaDTfNJwcQZ2uTkeG1XAziD7v17yeTMcYir6jJ2
xfr8ky7SNUWlyPx1v3qpVYd9jSc3n7dWbFVGlm6ej2HE4/sz9ailWnw4clIOt7Mh9VnoxYND
PSBv6UsrDNCukzfsrCEnmyx0yXmaP4g21fQzTv+aaUEglUyqfNqGrpbDTHqh83zg0xXj6ioS
K2O1k+IS+t1NC1Z+U0</vt:lpwstr>
  </property>
  <property fmtid="{D5CDD505-2E9C-101B-9397-08002B2CF9AE}" pid="9" name="_2015_ms_pID_7253431">
    <vt:lpwstr>DFd3o9ob1CTyenGdTWZkkf8mkYUcICij+l25L9N606f0MIssk+IYAS
twLvmtlY4Ma3uiSC1Saxs3lEst8S+xCM/4NIrN+qhf6uJI4SU+TcVwchZTyFL5McUb7dXqzZ
3qEPl97hYAMGTzCr8Z8P+7irjMZzwX5LDBOaVph3tdxLIpLxTSfOa5wEwlNJE3fgP/geePuN
jf8uBsgjQJq9ypcvI3tZ8GxSP/a8x2YZARh5</vt:lpwstr>
  </property>
  <property fmtid="{D5CDD505-2E9C-101B-9397-08002B2CF9AE}" pid="10" name="_2015_ms_pID_7253432">
    <vt:lpwstr>rw==</vt:lpwstr>
  </property>
  <property fmtid="{D5CDD505-2E9C-101B-9397-08002B2CF9AE}" pid="11" name="KeyAssetLabel_HuaWei">
    <vt:lpwstr>{ZxKUhNcIDpJ5VGnM/aNWhVrLoPr3nA}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1762996590</vt:lpwstr>
  </property>
</Properties>
</file>